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jpg" ContentType="image/jpeg"/>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standalone="yes"?><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widowControl w:val="1"/>
        <w:keepNext w:val="0"/>
        <w:keepLines w:val="0"/>
        <w:pageBreakBefore w:val="0"/>
        <w:wordWrap w:val="1"/>
        <w:overflowPunct w:val="1"/>
        <w:topLinePunct w:val="0"/>
        <w:kinsoku w:val="1"/>
        <w:autoSpaceDE w:val="1"/>
        <w:autoSpaceDN w:val="1"/>
        <w:bidi w:val="0"/>
        <w:snapToGrid w:val="1"/>
        <w:jc w:val="center"/>
        <w:widowControl/>
        <w:shd w:val="clear" w:color="auto" w:fill="FFFFFF"/>
        <w:spacing w:line="600" w:lineRule="exact"/>
        <w:ind w:firstLine="440" w:firstLineChars="100"/>
        <w:rPr>
          <w:color w:val="000000"/>
          <w:sz w:val="44"/>
          <w:lang w:eastAsia="zh-CN" w:bidi="ar"/>
          <w:szCs w:val="44"/>
          <w:kern w:val="0"/>
          <w:bCs/>
          <w:shd w:val="clear" w:color="auto" w:fill="FFFFFF"/>
          <w:rFonts w:ascii="方正小标宋简体" w:hAnsi="Verdana" w:eastAsia="方正小标宋简体" w:hint="eastAsia"/>
        </w:rPr>
      </w:pPr>
      <w:r>
        <w:rPr>
          <w:color w:val="000000"/>
          <w:sz w:val="44"/>
          <w:lang w:eastAsia="zh-CN" w:bidi="ar"/>
          <w:szCs w:val="44"/>
          <w:kern w:val="0"/>
          <w:bCs/>
          <w:shd w:val="clear" w:color="auto" w:fill="FFFFFF"/>
          <w:rFonts w:ascii="方正小标宋简体" w:hAnsi="Verdana" w:eastAsia="方正小标宋简体" w:hint="eastAsia"/>
        </w:rPr>
        <w:t xml:space="preserve">朔州市</w:t>
      </w:r>
      <w:r>
        <w:rPr>
          <w:color w:val="000000"/>
          <w:sz w:val="44"/>
          <w:lang w:bidi="ar"/>
          <w:szCs w:val="44"/>
          <w:kern w:val="0"/>
          <w:bCs/>
          <w:shd w:val="clear" w:color="auto" w:fill="FFFFFF"/>
          <w:rFonts w:ascii="方正小标宋简体" w:hAnsi="Verdana" w:eastAsia="方正小标宋简体" w:hint="eastAsia"/>
        </w:rPr>
        <w:t xml:space="preserve">“</w:t>
      </w:r>
      <w:r>
        <w:rPr>
          <w:color w:val="000000"/>
          <w:sz w:val="44"/>
          <w:lang w:val="en" w:bidi="ar"/>
          <w:szCs w:val="44"/>
          <w:kern w:val="0"/>
          <w:bCs/>
          <w:shd w:val="clear" w:color="auto" w:fill="FFFFFF"/>
          <w:rFonts w:ascii="方正小标宋简体" w:hAnsi="Verdana" w:eastAsia="方正小标宋简体"/>
        </w:rPr>
        <w:t xml:space="preserve">铸魂</w:t>
      </w:r>
      <w:r>
        <w:rPr>
          <w:color w:val="000000"/>
          <w:sz w:val="44"/>
          <w:lang w:val="en-US" w:eastAsia="zh-CN" w:bidi="ar"/>
          <w:szCs w:val="44"/>
          <w:kern w:val="0"/>
          <w:bCs/>
          <w:shd w:val="clear" w:color="auto" w:fill="FFFFFF"/>
          <w:rFonts w:ascii="方正小标宋简体" w:hAnsi="Verdana" w:eastAsia="方正小标宋简体" w:hint="eastAsia"/>
        </w:rPr>
        <w:t xml:space="preserve">·</w:t>
      </w:r>
      <w:r>
        <w:rPr>
          <w:color w:val="000000"/>
          <w:sz w:val="44"/>
          <w:lang w:val="en" w:eastAsia="zh-CN" w:bidi="ar"/>
          <w:szCs w:val="44"/>
          <w:kern w:val="0"/>
          <w:bCs/>
          <w:shd w:val="clear" w:color="auto" w:fill="FFFFFF"/>
          <w:rFonts w:ascii="方正小标宋简体" w:hAnsi="Verdana" w:eastAsia="方正小标宋简体"/>
        </w:rPr>
        <w:t xml:space="preserve">2024</w:t>
      </w:r>
      <w:r>
        <w:rPr>
          <w:color w:val="000000"/>
          <w:sz w:val="44"/>
          <w:lang w:val="en-US" w:eastAsia="zh-CN" w:bidi="ar"/>
          <w:szCs w:val="44"/>
          <w:kern w:val="0"/>
          <w:bCs/>
          <w:shd w:val="clear" w:color="auto" w:fill="FFFFFF"/>
          <w:rFonts w:ascii="方正小标宋简体" w:hAnsi="Verdana" w:eastAsia="方正小标宋简体" w:hint="eastAsia"/>
        </w:rPr>
        <w:t xml:space="preserve">·清明</w:t>
      </w:r>
      <w:r>
        <w:rPr>
          <w:color w:val="000000"/>
          <w:sz w:val="44"/>
          <w:lang w:bidi="ar"/>
          <w:szCs w:val="44"/>
          <w:kern w:val="0"/>
          <w:bCs/>
          <w:shd w:val="clear" w:color="auto" w:fill="FFFFFF"/>
          <w:rFonts w:ascii="方正小标宋简体" w:hAnsi="Verdana" w:eastAsia="方正小标宋简体" w:hint="eastAsia"/>
        </w:rPr>
        <w:t xml:space="preserve">祭英烈</w:t>
      </w:r>
      <w:r>
        <w:rPr>
          <w:color w:val="000000"/>
          <w:sz w:val="44"/>
          <w:lang w:eastAsia="zh-CN" w:bidi="ar"/>
          <w:szCs w:val="44"/>
          <w:kern w:val="0"/>
          <w:bCs/>
          <w:shd w:val="clear" w:color="auto" w:fill="FFFFFF"/>
          <w:rFonts w:ascii="方正小标宋简体" w:hAnsi="Verdana" w:eastAsia="方正小标宋简体" w:hint="eastAsia"/>
        </w:rPr>
        <w:t xml:space="preserve">”</w:t>
      </w:r>
      <w:r>
        <w:rPr>
          <w:color w:val="000000"/>
          <w:sz w:val="44"/>
          <w:lang w:eastAsia="zh-CN" w:bidi="ar"/>
          <w:szCs w:val="44"/>
          <w:kern w:val="0"/>
          <w:bCs/>
          <w:shd w:val="clear" w:color="auto" w:fill="FFFFFF"/>
          <w:rFonts w:ascii="方正小标宋简体" w:hAnsi="Verdana" w:eastAsia="方正小标宋简体" w:hint="eastAsia"/>
        </w:rPr>
      </w:r>
    </w:p>
    <w:p>
      <w:pPr>
        <w:pStyle w:val="Normal"/>
        <w:widowControl w:val="1"/>
        <w:keepNext w:val="0"/>
        <w:keepLines w:val="0"/>
        <w:pageBreakBefore w:val="0"/>
        <w:wordWrap w:val="1"/>
        <w:overflowPunct w:val="1"/>
        <w:topLinePunct w:val="0"/>
        <w:kinsoku w:val="1"/>
        <w:autoSpaceDE w:val="1"/>
        <w:autoSpaceDN w:val="1"/>
        <w:bidi w:val="0"/>
        <w:snapToGrid w:val="1"/>
        <w:jc w:val="center"/>
        <w:widowControl/>
        <w:shd w:val="clear" w:color="auto" w:fill="FFFFFF"/>
        <w:spacing w:line="600" w:lineRule="exact"/>
        <w:ind w:firstLine="440" w:firstLineChars="100"/>
        <w:rPr>
          <w:color w:val="000000"/>
          <w:sz w:val="44"/>
          <w:lang w:eastAsia="zh-CN" w:bidi="ar"/>
          <w:szCs w:val="44"/>
          <w:kern w:val="0"/>
          <w:bCs/>
          <w:shd w:val="clear" w:color="auto" w:fill="FFFFFF"/>
          <w:rFonts w:ascii="方正小标宋简体" w:hAnsi="Verdana" w:eastAsia="方正小标宋简体" w:hint="eastAsia"/>
        </w:rPr>
      </w:pPr>
      <w:r>
        <w:rPr>
          <w:color w:val="000000"/>
          <w:sz w:val="44"/>
          <w:lang w:bidi="ar"/>
          <w:szCs w:val="44"/>
          <w:kern w:val="0"/>
          <w:bCs/>
          <w:shd w:val="clear" w:color="auto" w:fill="FFFFFF"/>
          <w:rFonts w:ascii="方正小标宋简体" w:hAnsi="Verdana" w:eastAsia="方正小标宋简体" w:hint="eastAsia"/>
        </w:rPr>
        <w:t xml:space="preserve">活动倡议书</w:t>
      </w:r>
      <w:r>
        <w:rPr>
          <w:color w:val="000000"/>
          <w:sz w:val="44"/>
          <w:lang w:bidi="ar"/>
          <w:szCs w:val="44"/>
          <w:kern w:val="0"/>
          <w:bCs/>
          <w:shd w:val="clear" w:color="auto" w:fill="FFFFFF"/>
          <w:rFonts w:ascii="方正小标宋简体" w:hAnsi="Verdana" w:eastAsia="方正小标宋简体" w:hint="eastAsia"/>
        </w:rPr>
      </w:r>
    </w:p>
    <w:p>
      <w:pPr>
        <w:pStyle w:val="Normal"/>
        <w:widowControl w:val="1"/>
        <w:widowControl/>
        <w:shd w:val="clear" w:color="auto" w:fill="FFFFFF"/>
        <w:spacing w:line="600" w:lineRule="atLeast"/>
        <w:rPr>
          <w:color w:val="000000"/>
          <w:sz w:val="28"/>
          <w:szCs w:val="28"/>
          <w:shd w:val="clear" w:color="auto" w:fill="FFFFFF"/>
          <w:rFonts w:ascii="Verdana" w:hAnsi="Verdana" w:hint="eastAsia"/>
        </w:rPr>
      </w:pPr>
      <w:r>
        <w:rPr>
          <w:color w:val="000000"/>
          <w:sz w:val="28"/>
          <w:szCs w:val="28"/>
          <w:shd w:val="clear" w:color="auto" w:fill="FFFFFF"/>
          <w:rFonts w:ascii="Verdana" w:hAnsi="Verdana" w:hint="eastAsia"/>
        </w:rPr>
      </w:r>
    </w:p>
    <w:p>
      <w:pPr>
        <w:pStyle w:val="Normal"/>
        <w:widowControl w:val="1"/>
        <w:widowControl/>
        <w:shd w:val="clear" w:color="auto" w:fill="FFFFFF"/>
        <w:spacing w:line="600" w:lineRule="atLeast"/>
        <w:rPr>
          <w:sz w:val="32"/>
          <w:lang w:eastAsia="zh-CN"/>
          <w:szCs w:val="32"/>
          <w:shd w:val="clear" w:color="auto" w:fill="FFFFFF"/>
          <w:rFonts w:ascii="CESI仿宋-GB2312" w:hAnsi="CESI仿宋-GB2312" w:eastAsia="CESI仿宋-GB2312" w:hint="eastAsia"/>
        </w:rPr>
      </w:pPr>
      <w:r>
        <w:rPr>
          <w:sz w:val="32"/>
          <w:lang w:eastAsia="zh-CN"/>
          <w:szCs w:val="32"/>
          <w:shd w:val="clear" w:color="auto" w:fill="FFFFFF"/>
          <w:rFonts w:ascii="CESI仿宋-GB2312" w:hAnsi="CESI仿宋-GB2312" w:eastAsia="CESI仿宋-GB2312" w:hint="eastAsia"/>
        </w:rPr>
        <w:t xml:space="preserve">全市党政机关、企事业单位、社会团体和</w:t>
      </w:r>
      <w:r>
        <w:rPr>
          <w:sz w:val="32"/>
          <w:szCs w:val="32"/>
          <w:shd w:val="clear" w:color="auto" w:fill="FFFFFF"/>
          <w:rFonts w:ascii="CESI仿宋-GB2312" w:hAnsi="CESI仿宋-GB2312" w:eastAsia="CESI仿宋-GB2312" w:hint="eastAsia"/>
        </w:rPr>
        <w:t xml:space="preserve">广大市民朋友：</w:t>
      </w:r>
      <w:r>
        <w:rPr>
          <w:sz w:val="32"/>
          <w:szCs w:val="32"/>
          <w:shd w:val="clear" w:color="auto" w:fill="FFFFFF"/>
          <w:rFonts w:ascii="CESI仿宋-GB2312" w:hAnsi="CESI仿宋-GB2312" w:eastAsia="CESI仿宋-GB2312" w:hint="eastAsia"/>
        </w:rPr>
      </w:r>
    </w:p>
    <w:p>
      <w:pPr>
        <w:pStyle w:val="HtmlNormal"/>
        <w:widowControl w:val="1"/>
        <w:jc w:val="both"/>
        <w:widowControl/>
        <w:spacing w:after="0" w:afterAutospacing="0" w:before="0" w:beforeAutospacing="0" w:line="504" w:lineRule="atLeast"/>
        <w:ind w:firstLine="640" w:firstLineChars="200"/>
        <w:rPr>
          <w:sz w:val="32"/>
          <w:lang w:eastAsia="zh-CN"/>
          <w:szCs w:val="32"/>
          <w:shd w:val="clear" w:color="auto" w:fill="FFFFFF"/>
          <w:rFonts w:ascii="CESI仿宋-GB2312" w:hAnsi="CESI仿宋-GB2312" w:eastAsia="CESI仿宋-GB2312" w:hint="eastAsia"/>
        </w:rPr>
      </w:pPr>
      <w:r>
        <w:rPr>
          <w:sz w:val="32"/>
          <w:lang w:eastAsia="zh-CN"/>
          <w:szCs w:val="32"/>
          <w:shd w:val="clear" w:color="auto" w:fill="FFFFFF"/>
          <w:rFonts w:ascii="CESI仿宋-GB2312" w:hAnsi="CESI仿宋-GB2312" w:eastAsia="CESI仿宋-GB2312" w:hint="eastAsia"/>
        </w:rPr>
        <w:t xml:space="preserve">家国又清明，鲜花祭英烈！</w:t>
      </w:r>
      <w:r>
        <w:rPr>
          <w:sz w:val="32"/>
          <w:lang w:eastAsia="zh-CN"/>
          <w:szCs w:val="32"/>
          <w:shd w:val="clear" w:color="auto" w:fill="FFFFFF"/>
          <w:rFonts w:ascii="CESI仿宋-GB2312" w:hAnsi="CESI仿宋-GB2312" w:eastAsia="CESI仿宋-GB2312" w:hint="eastAsia"/>
        </w:rPr>
      </w:r>
    </w:p>
    <w:p>
      <w:pPr>
        <w:pStyle w:val="HtmlNormal"/>
        <w:widowControl w:val="1"/>
        <w:jc w:val="both"/>
        <w:widowControl/>
        <w:spacing w:after="0" w:afterAutospacing="0" w:before="0" w:beforeAutospacing="0" w:line="504" w:lineRule="atLeast"/>
        <w:ind w:firstLine="640" w:firstLineChars="200"/>
        <w:rPr>
          <w:sz w:val="32"/>
          <w:szCs w:val="32"/>
          <w:shd w:val="clear" w:color="auto" w:fill="FFFFFF"/>
          <w:rFonts w:ascii="CESI仿宋-GB2312" w:hAnsi="CESI仿宋-GB2312" w:eastAsia="CESI仿宋-GB2312" w:hint="eastAsia"/>
        </w:rPr>
      </w:pPr>
      <w:r>
        <w:rPr>
          <w:sz w:val="32"/>
          <w:lang w:eastAsia="zh-CN"/>
          <w:szCs w:val="32"/>
          <w:shd w:val="clear" w:color="auto" w:fill="FFFFFF"/>
          <w:rFonts w:ascii="CESI仿宋-GB2312" w:hAnsi="CESI仿宋-GB2312" w:eastAsia="CESI仿宋-GB2312" w:hint="eastAsia"/>
        </w:rPr>
        <w:t xml:space="preserve">为深入贯彻落实习近平总书记关于烈士褒扬工作的重要指示精神，引导社会各界缅怀英雄烈士、弘扬英烈精神、传承红色基因，</w:t>
      </w:r>
      <w:r>
        <w:rPr>
          <w:sz w:val="32"/>
          <w:szCs w:val="32"/>
          <w:shd w:val="clear" w:color="auto" w:fill="FFFFFF"/>
          <w:rFonts w:ascii="CESI仿宋-GB2312" w:hAnsi="CESI仿宋-GB2312" w:eastAsia="CESI仿宋-GB2312" w:hint="eastAsia"/>
        </w:rPr>
        <w:t xml:space="preserve">切实做好我市清明期间烈士祭扫组织服务工作</w:t>
      </w:r>
      <w:r>
        <w:rPr>
          <w:sz w:val="32"/>
          <w:lang w:eastAsia="zh-CN"/>
          <w:szCs w:val="32"/>
          <w:shd w:val="clear" w:color="auto" w:fill="FFFFFF"/>
          <w:rFonts w:ascii="CESI仿宋-GB2312" w:hAnsi="CESI仿宋-GB2312" w:eastAsia="CESI仿宋-GB2312" w:hint="eastAsia"/>
        </w:rPr>
        <w:t xml:space="preserve">，</w:t>
      </w:r>
      <w:r>
        <w:rPr>
          <w:sz w:val="32"/>
          <w:lang w:eastAsia="zh-CN"/>
          <w:szCs w:val="32"/>
          <w:shd w:val="clear" w:color="auto" w:fill="FFFFFF"/>
          <w:rFonts w:ascii="CESI仿宋-GB2312" w:hAnsi="CESI仿宋-GB2312" w:eastAsia="CESI仿宋-GB2312" w:hint="eastAsia"/>
        </w:rPr>
        <w:t xml:space="preserve">现向社会各界和广大市民</w:t>
      </w:r>
      <w:r>
        <w:rPr>
          <w:sz w:val="32"/>
          <w:szCs w:val="32"/>
          <w:shd w:val="clear" w:color="auto" w:fill="FFFFFF"/>
          <w:rFonts w:ascii="CESI仿宋-GB2312" w:hAnsi="CESI仿宋-GB2312" w:eastAsia="CESI仿宋-GB2312" w:hint="eastAsia"/>
        </w:rPr>
        <w:t xml:space="preserve">发出如下倡议:</w:t>
      </w:r>
      <w:r>
        <w:rPr>
          <w:sz w:val="32"/>
          <w:szCs w:val="32"/>
          <w:shd w:val="clear" w:color="auto" w:fill="FFFFFF"/>
          <w:rFonts w:ascii="CESI仿宋-GB2312" w:hAnsi="CESI仿宋-GB2312" w:eastAsia="CESI仿宋-GB2312" w:hint="eastAsia"/>
        </w:rPr>
      </w:r>
    </w:p>
    <w:p>
      <w:pPr>
        <w:pStyle w:val="HtmlNormal"/>
        <w:widowControl w:val="1"/>
        <w:jc w:val="both"/>
        <w:widowControl/>
        <w:numPr>
          <w:ilvl w:val="0"/>
          <w:numId w:val="1"/>
        </w:numPr>
        <w:spacing w:after="0" w:afterAutospacing="0" w:before="0" w:beforeAutospacing="0" w:line="504" w:lineRule="atLeast"/>
        <w:ind w:firstLine="608" w:firstLineChars="190"/>
        <w:rPr>
          <w:sz w:val="32"/>
          <w:lang w:eastAsia="zh-CN"/>
          <w:szCs w:val="32"/>
          <w:shd w:val="clear" w:color="auto" w:fill="FFFFFF"/>
          <w:rFonts w:ascii="方正黑体_GBK" w:hAnsi="方正黑体_GBK" w:eastAsia="方正黑体_GBK" w:hint="eastAsia"/>
        </w:rPr>
      </w:pPr>
      <w:r>
        <w:rPr>
          <w:sz w:val="32"/>
          <w:lang w:eastAsia="zh-CN"/>
          <w:szCs w:val="32"/>
          <w:shd w:val="clear" w:color="auto" w:fill="FFFFFF"/>
          <w:rFonts w:ascii="方正黑体_GBK" w:hAnsi="方正黑体_GBK" w:eastAsia="方正黑体_GBK" w:hint="eastAsia"/>
        </w:rPr>
        <w:t xml:space="preserve">网上祭扫，寄托哀思</w:t>
      </w:r>
      <w:r>
        <w:rPr>
          <w:sz w:val="32"/>
          <w:lang w:eastAsia="zh-CN"/>
          <w:szCs w:val="32"/>
          <w:shd w:val="clear" w:color="auto" w:fill="FFFFFF"/>
          <w:rFonts w:ascii="方正黑体_GBK" w:hAnsi="方正黑体_GBK" w:eastAsia="方正黑体_GBK" w:hint="eastAsia"/>
        </w:rPr>
      </w:r>
    </w:p>
    <w:p>
      <w:pPr>
        <w:pStyle w:val="HtmlNormal"/>
        <w:widowControl w:val="1"/>
        <w:widowControl/>
        <w:spacing w:after="0" w:afterAutospacing="0" w:before="0" w:beforeAutospacing="0" w:line="504" w:lineRule="atLeast"/>
        <w:ind w:firstLine="640" w:firstLineChars="200"/>
        <w:rPr>
          <w:sz w:val="32"/>
          <w:lang w:eastAsia="zh-CN"/>
          <w:szCs w:val="32"/>
          <w:shd w:val="clear" w:color="auto" w:fill="FFFFFF"/>
          <w:rFonts w:ascii="CESI仿宋-GB2312" w:hAnsi="CESI仿宋-GB2312" w:eastAsia="CESI仿宋-GB2312" w:hint="eastAsia"/>
        </w:rPr>
      </w:pPr>
      <w:r>
        <w:rPr>
          <w:sz w:val="32"/>
          <w:lang w:eastAsia="zh-CN"/>
          <w:szCs w:val="32"/>
          <w:shd w:val="clear" w:color="auto" w:fill="FFFFFF"/>
          <w:rFonts w:ascii="CESI仿宋-GB2312" w:hAnsi="CESI仿宋-GB2312" w:eastAsia="CESI仿宋-GB2312" w:hint="eastAsia"/>
        </w:rPr>
        <w:t xml:space="preserve">从即日起至</w:t>
      </w:r>
      <w:r>
        <w:rPr>
          <w:sz w:val="32"/>
          <w:lang w:val="en-US" w:eastAsia="zh-CN"/>
          <w:szCs w:val="32"/>
          <w:shd w:val="clear" w:color="auto" w:fill="FFFFFF"/>
          <w:rFonts w:ascii="CESI仿宋-GB2312" w:hAnsi="CESI仿宋-GB2312" w:eastAsia="CESI仿宋-GB2312" w:hint="eastAsia"/>
        </w:rPr>
        <w:t xml:space="preserve">4月底，我市集中开展以“铸魂·2024·清明祭英烈”为主题的网上祭扫活动，以退役军人事务部门户网站和“中华英烈网”为主要祭扫平台，可点击下方链接直接进入中华英烈网，也可扫描“朔州市退役军人事务局”公众号二维码，点击“互动直通”模块，选择“缅怀英烈”，通过敬献花篮、祭奠英烈、观看视频展播等方式寄托哀思。</w:t>
      </w:r>
      <w:r>
        <w:rPr>
          <w:sz w:val="32"/>
          <w:lang w:val="en-US" w:eastAsia="zh-CN"/>
          <w:szCs w:val="32"/>
          <w:shd w:val="clear" w:color="auto" w:fill="FFFFFF"/>
          <w:rFonts w:ascii="CESI仿宋-GB2312" w:hAnsi="CESI仿宋-GB2312" w:eastAsia="CESI仿宋-GB2312" w:hint="eastAsia"/>
        </w:rPr>
      </w:r>
    </w:p>
    <w:p>
      <w:pPr>
        <w:pStyle w:val="HtmlNormal"/>
        <w:widowControl w:val="1"/>
        <w:widowControl/>
        <w:spacing w:after="0" w:afterAutospacing="0" w:before="0" w:beforeAutospacing="0" w:line="504" w:lineRule="atLeast"/>
        <w:ind w:firstLine="640" w:firstLineChars="200"/>
        <w:rPr>
          <w:sz w:val="32"/>
          <w:lang w:val="en-US" w:eastAsia="zh-CN"/>
          <w:szCs w:val="32"/>
          <w:shd w:val="clear" w:color="auto" w:fill="FFFFFF"/>
          <w:rFonts w:ascii="CESI仿宋-GB2312" w:hAnsi="CESI仿宋-GB2312" w:eastAsia="CESI仿宋-GB2312" w:hint="eastAsia"/>
        </w:rPr>
      </w:pPr>
      <w:r>
        <w:rPr>
          <w:sz w:val="32"/>
          <w:lang w:val="en-US" w:eastAsia="zh-CN"/>
          <w:szCs w:val="32"/>
          <w:shd w:val="clear" w:color="auto" w:fill="FFFFFF"/>
          <w:rFonts w:ascii="CESI仿宋-GB2312" w:hAnsi="CESI仿宋-GB2312" w:eastAsia="CESI仿宋-GB2312" w:hint="eastAsia"/>
        </w:rPr>
        <w:t xml:space="preserve">中华英烈网链接：</w:t>
      </w:r>
      <w:r>
        <w:rPr>
          <w:sz w:val="32"/>
          <w:lang w:val="en-US" w:eastAsia="zh-CN"/>
          <w:szCs w:val="32"/>
          <w:shd w:val="clear" w:color="auto" w:fill="FFFFFF"/>
          <w:rFonts w:ascii="CESI仿宋-GB2312" w:hAnsi="CESI仿宋-GB2312" w:eastAsia="CESI仿宋-GB2312" w:hint="eastAsia"/>
        </w:rPr>
      </w:r>
    </w:p>
    <w:p>
      <w:pPr>
        <w:pStyle w:val="HtmlNormal"/>
        <w:widowControl w:val="1"/>
        <w:widowControl/>
        <w:spacing w:after="0" w:afterAutospacing="0" w:before="0" w:beforeAutospacing="0" w:line="504" w:lineRule="atLeast"/>
        <w:ind w:firstLine="640" w:firstLineChars="200"/>
        <w:rPr>
          <w:sz w:val="32"/>
          <w:lang w:val="en-US" w:eastAsia="zh-CN"/>
          <w:szCs w:val="32"/>
          <w:shd w:val="clear" w:color="auto" w:fill="FFFFFF"/>
          <w:rFonts w:ascii="CESI仿宋-GB2312" w:hAnsi="CESI仿宋-GB2312" w:eastAsia="CESI仿宋-GB2312" w:hint="eastAsia"/>
        </w:rPr>
      </w:pPr>
      <w:r>
        <w:rPr>
          <w:sz w:val="32"/>
          <w:lang w:val="en-US" w:eastAsia="zh-CN"/>
          <w:szCs w:val="32"/>
          <w:shd w:val="clear" w:color="auto" w:fill="FFFFFF"/>
          <w:rFonts w:ascii="CESI仿宋-GB2312" w:hAnsi="CESI仿宋-GB2312" w:eastAsia="CESI仿宋-GB2312" w:hint="eastAsia"/>
        </w:rPr>
      </w:r>
      <w:r>
        <w:rPr>
          <w:sz w:val="32"/>
          <w:lang w:val="en-US" w:eastAsia="zh-CN"/>
          <w:shd w:val="clear" w:color="auto" w:fill="FFFFFF"/>
          <w:rFonts w:ascii="CESI仿宋-GB2312" w:hAnsi="CESI仿宋-GB2312" w:eastAsia="CESI仿宋-GB2312" w:hint="eastAsia"/>
        </w:rPr>
        <w:t>http://yinglie.chinamartyrs.gov.cn/24qm/</w:t>
      </w:r>
    </w:p>
    <w:p>
      <w:pPr>
        <w:pStyle w:val="HtmlNormal"/>
        <w:widowControl w:val="1"/>
        <w:widowControl/>
        <w:spacing w:after="0" w:afterAutospacing="0" w:before="0" w:beforeAutospacing="0" w:line="504" w:lineRule="atLeast"/>
        <w:ind w:firstLine="640" w:firstLineChars="200"/>
        <w:rPr>
          <w:sz w:val="32"/>
          <w:lang w:val="en-US" w:eastAsia="zh-CN"/>
          <w:szCs w:val="32"/>
          <w:shd w:val="clear" w:color="auto" w:fill="FFFFFF"/>
          <w:rFonts w:ascii="CESI仿宋-GB2312" w:hAnsi="CESI仿宋-GB2312" w:eastAsia="CESI仿宋-GB2312" w:hint="eastAsia"/>
        </w:rPr>
      </w:pPr>
      <w:r>
        <w:rPr>
          <w:sz w:val="32"/>
          <w:lang w:val="en-US" w:eastAsia="zh-CN"/>
          <w:szCs w:val="32"/>
          <w:shd w:val="clear" w:color="auto" w:fill="FFFFFF"/>
          <w:rFonts w:ascii="CESI仿宋-GB2312" w:hAnsi="CESI仿宋-GB2312" w:eastAsia="CESI仿宋-GB2312" w:hint="eastAsia"/>
        </w:rPr>
        <w:t xml:space="preserve">      </w:t>
      </w:r>
      <w:r>
        <w:rPr>
          <w:sz w:val="32"/>
          <w:lang w:val="en-US" w:eastAsia="zh-CN"/>
          <w:szCs w:val="32"/>
          <w:shd w:val="clear" w:color="auto" w:fill="FFFFFF"/>
          <w:rFonts w:ascii="CESI仿宋-GB2312" w:hAnsi="CESI仿宋-GB2312" w:eastAsia="CESI仿宋-GB2312" w:hint="eastAsia"/>
        </w:rPr>
        <w:drawing>
          <wp:inline distT="0" distB="0" distL="0" distR="0">
            <wp:extent cx="3568179" cy="3732530"/>
            <wp:docPr id="1" name="_x0000_i1026"/>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stretch>
                      <a:fillRect/>
                    </a:stretch>
                  </pic:blipFill>
                  <pic:spPr>
                    <a:xfrm>
                      <a:off x="0" y="0"/>
                      <a:ext cx="3568179" cy="3732530"/>
                    </a:xfrm>
                    <a:prstGeom prst="rect">
                      <a:avLst/>
                    </a:prstGeom>
                  </pic:spPr>
                </pic:pic>
              </a:graphicData>
            </a:graphic>
          </wp:inline>
        </w:drawing>
      </w:r>
      <w:r>
        <w:rPr>
          <w:sz w:val="32"/>
          <w:lang w:val="en-US" w:eastAsia="zh-CN"/>
          <w:szCs w:val="32"/>
          <w:shd w:val="clear" w:color="auto" w:fill="FFFFFF"/>
          <w:rFonts w:ascii="CESI仿宋-GB2312" w:hAnsi="CESI仿宋-GB2312" w:eastAsia="CESI仿宋-GB2312" w:hint="eastAsia"/>
        </w:rPr>
      </w:r>
    </w:p>
    <w:p>
      <w:pPr>
        <w:pStyle w:val="HtmlNormal"/>
        <w:widowControl w:val="1"/>
        <w:widowControl/>
        <w:spacing w:after="0" w:afterAutospacing="0" w:before="0" w:beforeAutospacing="0" w:line="504" w:lineRule="atLeast"/>
        <w:ind w:firstLine="1441" w:firstLineChars="600"/>
        <w:rPr>
          <w:b w:val="1"/>
          <w:sz w:val="24"/>
          <w:lang w:val="en-US" w:eastAsia="zh-CN"/>
          <w:szCs w:val="24"/>
          <w:bCs/>
          <w:shd w:val="clear" w:color="auto" w:fill="FFFFFF"/>
          <w:rFonts w:ascii="CESI仿宋-GB2312" w:hAnsi="CESI仿宋-GB2312" w:eastAsia="CESI仿宋-GB2312" w:hint="eastAsia"/>
        </w:rPr>
      </w:pPr>
      <w:r>
        <w:rPr>
          <w:b w:val="1"/>
          <w:sz w:val="24"/>
          <w:lang w:val="en-US" w:eastAsia="zh-CN"/>
          <w:szCs w:val="24"/>
          <w:bCs/>
          <w:shd w:val="clear" w:color="auto" w:fill="FFFFFF"/>
          <w:rFonts w:ascii="CESI仿宋-GB2312" w:hAnsi="CESI仿宋-GB2312" w:eastAsia="CESI仿宋-GB2312" w:hint="eastAsia"/>
        </w:rPr>
        <w:t xml:space="preserve">（长按扫描，进入朔州市退役军人事务局微信公众号）</w:t>
      </w:r>
      <w:r>
        <w:rPr>
          <w:b w:val="1"/>
          <w:sz w:val="24"/>
          <w:lang w:val="en-US" w:eastAsia="zh-CN"/>
          <w:szCs w:val="24"/>
          <w:bCs/>
          <w:shd w:val="clear" w:color="auto" w:fill="FFFFFF"/>
          <w:rFonts w:ascii="CESI仿宋-GB2312" w:hAnsi="CESI仿宋-GB2312" w:eastAsia="CESI仿宋-GB2312" w:hint="eastAsia"/>
        </w:rPr>
      </w:r>
    </w:p>
    <w:p>
      <w:pPr>
        <w:pStyle w:val="HtmlNormal"/>
        <w:widowControl w:val="1"/>
        <w:widowControl/>
        <w:numPr>
          <w:ilvl w:val="0"/>
          <w:numId w:val="1"/>
        </w:numPr>
        <w:spacing w:after="0" w:afterAutospacing="0" w:before="0" w:beforeAutospacing="0" w:line="504" w:lineRule="atLeast"/>
        <w:ind w:firstLine="608" w:firstLineChars="190" w:left="0" w:leftChars="0"/>
        <w:rPr>
          <w:sz w:val="32"/>
          <w:lang w:eastAsia="zh-CN"/>
          <w:szCs w:val="32"/>
          <w:shd w:val="clear" w:color="auto" w:fill="FFFFFF"/>
          <w:rFonts w:ascii="方正黑体_GBK" w:hAnsi="方正黑体_GBK" w:eastAsia="方正黑体_GBK" w:hint="eastAsia"/>
        </w:rPr>
      </w:pPr>
      <w:r>
        <w:rPr>
          <w:sz w:val="32"/>
          <w:lang w:eastAsia="zh-CN"/>
          <w:szCs w:val="32"/>
          <w:shd w:val="clear" w:color="auto" w:fill="FFFFFF"/>
          <w:rFonts w:ascii="方正黑体_GBK" w:hAnsi="方正黑体_GBK" w:eastAsia="方正黑体_GBK" w:hint="eastAsia"/>
        </w:rPr>
        <w:t xml:space="preserve">合理安排，预约登记</w:t>
      </w:r>
      <w:r>
        <w:rPr>
          <w:sz w:val="32"/>
          <w:lang w:eastAsia="zh-CN"/>
          <w:szCs w:val="32"/>
          <w:shd w:val="clear" w:color="auto" w:fill="FFFFFF"/>
          <w:rFonts w:ascii="方正黑体_GBK" w:hAnsi="方正黑体_GBK" w:eastAsia="方正黑体_GBK" w:hint="eastAsia"/>
        </w:rPr>
      </w:r>
    </w:p>
    <w:p>
      <w:pPr>
        <w:pStyle w:val="HtmlNormal"/>
        <w:widowControl w:val="1"/>
        <w:widowControl/>
        <w:numPr>
          <w:ilvl w:val="0"/>
          <w:numId w:val="0"/>
        </w:numPr>
        <w:spacing w:after="0" w:afterAutospacing="0" w:before="0" w:beforeAutospacing="0" w:line="504" w:lineRule="atLeast"/>
        <w:ind w:firstLine="640" w:firstLineChars="200" w:right="0" w:rightChars="0"/>
        <w:rPr>
          <w:sz w:val="32"/>
          <w:lang w:eastAsia="zh-CN"/>
          <w:szCs w:val="32"/>
          <w:shd w:val="clear" w:color="auto" w:fill="FFFFFF"/>
          <w:rFonts w:ascii="CESI仿宋-GB2312" w:hAnsi="CESI仿宋-GB2312" w:eastAsia="CESI仿宋-GB2312" w:hint="eastAsia"/>
        </w:rPr>
      </w:pPr>
      <w:r>
        <w:rPr>
          <w:sz w:val="32"/>
          <w:lang w:eastAsia="zh-CN"/>
          <w:szCs w:val="32"/>
          <w:shd w:val="clear" w:color="auto" w:fill="FFFFFF"/>
          <w:rFonts w:ascii="CESI仿宋-GB2312" w:hAnsi="CESI仿宋-GB2312" w:eastAsia="CESI仿宋-GB2312" w:hint="eastAsia"/>
        </w:rPr>
        <w:t xml:space="preserve">个人祭扫活动，可在烈士陵园开放时间进行；团体祭扫活动，应提前2个工作日与烈士陵园进行预约登记，约定祭扫时间、参与人数、活动内容及服务需求。</w:t>
      </w:r>
      <w:r>
        <w:rPr>
          <w:sz w:val="32"/>
          <w:szCs w:val="32"/>
          <w:shd w:val="clear" w:color="auto" w:fill="FFFFFF"/>
          <w:rFonts w:ascii="CESI仿宋-GB2312" w:hAnsi="CESI仿宋-GB2312" w:eastAsia="CESI仿宋-GB2312" w:hint="eastAsia"/>
        </w:rPr>
        <w:t xml:space="preserve">各县（市、区）退役军人事务局及烈士陵园组织工作人员、志愿者</w:t>
      </w:r>
      <w:r>
        <w:rPr>
          <w:sz w:val="32"/>
          <w:lang w:eastAsia="zh-CN"/>
          <w:szCs w:val="32"/>
          <w:shd w:val="clear" w:color="auto" w:fill="FFFFFF"/>
          <w:rFonts w:ascii="CESI仿宋-GB2312" w:hAnsi="CESI仿宋-GB2312" w:eastAsia="CESI仿宋-GB2312" w:hint="eastAsia"/>
        </w:rPr>
        <w:t xml:space="preserve">将主动提供免费</w:t>
      </w:r>
      <w:r>
        <w:rPr>
          <w:sz w:val="32"/>
          <w:szCs w:val="32"/>
          <w:shd w:val="clear" w:color="auto" w:fill="FFFFFF"/>
          <w:rFonts w:ascii="CESI仿宋-GB2312" w:hAnsi="CESI仿宋-GB2312" w:eastAsia="CESI仿宋-GB2312" w:hint="eastAsia"/>
        </w:rPr>
        <w:t xml:space="preserve">代为祭扫服务，</w:t>
      </w:r>
      <w:r>
        <w:rPr>
          <w:sz w:val="32"/>
          <w:lang w:eastAsia="zh-CN"/>
          <w:szCs w:val="32"/>
          <w:shd w:val="clear" w:color="auto" w:fill="FFFFFF"/>
          <w:rFonts w:ascii="CESI仿宋-GB2312" w:hAnsi="CESI仿宋-GB2312" w:eastAsia="CESI仿宋-GB2312" w:hint="eastAsia"/>
        </w:rPr>
        <w:t xml:space="preserve">发送祭扫实景照片、视频，</w:t>
      </w:r>
      <w:r>
        <w:rPr>
          <w:sz w:val="32"/>
          <w:szCs w:val="32"/>
          <w:shd w:val="clear" w:color="auto" w:fill="FFFFFF"/>
          <w:rFonts w:ascii="CESI仿宋-GB2312" w:hAnsi="CESI仿宋-GB2312" w:eastAsia="CESI仿宋-GB2312" w:hint="eastAsia"/>
        </w:rPr>
        <w:t xml:space="preserve">并在清明节期间</w:t>
      </w:r>
      <w:r>
        <w:rPr>
          <w:sz w:val="32"/>
          <w:lang w:eastAsia="zh-CN"/>
          <w:szCs w:val="32"/>
          <w:shd w:val="clear" w:color="auto" w:fill="FFFFFF"/>
          <w:rFonts w:ascii="CESI仿宋-GB2312" w:hAnsi="CESI仿宋-GB2312" w:eastAsia="CESI仿宋-GB2312" w:hint="eastAsia"/>
        </w:rPr>
        <w:t xml:space="preserve">为每位烈士墓</w:t>
      </w:r>
      <w:r>
        <w:rPr>
          <w:sz w:val="32"/>
          <w:szCs w:val="32"/>
          <w:shd w:val="clear" w:color="auto" w:fill="FFFFFF"/>
          <w:rFonts w:ascii="CESI仿宋-GB2312" w:hAnsi="CESI仿宋-GB2312" w:eastAsia="CESI仿宋-GB2312" w:hint="eastAsia"/>
        </w:rPr>
        <w:t xml:space="preserve">擦拭墓碑、向烈士敬献鲜花活动，以绿色文明方式祭扫烈士、告慰烈士英灵。</w:t>
      </w:r>
      <w:r>
        <w:rPr>
          <w:sz w:val="32"/>
          <w:szCs w:val="32"/>
          <w:shd w:val="clear" w:color="auto" w:fill="FFFFFF"/>
          <w:rFonts w:ascii="CESI仿宋-GB2312" w:hAnsi="CESI仿宋-GB2312" w:eastAsia="CESI仿宋-GB2312" w:hint="eastAsia"/>
        </w:rPr>
      </w:r>
    </w:p>
    <w:p>
      <w:pPr>
        <w:pStyle w:val="HtmlNormal"/>
        <w:widowControl w:val="1"/>
        <w:widowControl/>
        <w:numPr>
          <w:ilvl w:val="0"/>
          <w:numId w:val="0"/>
        </w:numPr>
        <w:spacing w:after="0" w:afterAutospacing="0" w:before="0" w:beforeAutospacing="0" w:line="504" w:lineRule="atLeast"/>
        <w:ind w:firstLine="640" w:firstLineChars="200" w:right="0" w:rightChars="0"/>
        <w:rPr>
          <w:sz w:val="32"/>
          <w:lang w:val="en-US" w:eastAsia="zh-CN"/>
          <w:szCs w:val="32"/>
          <w:shd w:val="clear" w:color="auto" w:fill="FFFFFF"/>
          <w:rFonts w:ascii="方正黑体_GBK" w:hAnsi="方正黑体_GBK" w:eastAsia="方正黑体_GBK" w:hint="eastAsia"/>
        </w:rPr>
      </w:pPr>
      <w:r>
        <w:rPr>
          <w:sz w:val="32"/>
          <w:lang w:val="en-US" w:eastAsia="zh-CN"/>
          <w:szCs w:val="32"/>
          <w:shd w:val="clear" w:color="auto" w:fill="FFFFFF"/>
          <w:rFonts w:ascii="方正黑体_GBK" w:hAnsi="方正黑体_GBK" w:eastAsia="方正黑体_GBK" w:hint="eastAsia"/>
        </w:rPr>
        <w:t xml:space="preserve">三、文明有序，平安清明</w:t>
      </w:r>
      <w:r>
        <w:rPr>
          <w:sz w:val="32"/>
          <w:lang w:val="en-US" w:eastAsia="zh-CN"/>
          <w:szCs w:val="32"/>
          <w:shd w:val="clear" w:color="auto" w:fill="FFFFFF"/>
          <w:rFonts w:ascii="方正黑体_GBK" w:hAnsi="方正黑体_GBK" w:eastAsia="方正黑体_GBK" w:hint="eastAsia"/>
        </w:rPr>
      </w:r>
    </w:p>
    <w:p>
      <w:pPr>
        <w:pStyle w:val="HtmlNormal"/>
        <w:widowControl w:val="1"/>
        <w:widowControl/>
        <w:numPr>
          <w:ilvl w:val="0"/>
          <w:numId w:val="0"/>
        </w:numPr>
        <w:spacing w:after="0" w:afterAutospacing="0" w:before="0" w:beforeAutospacing="0" w:line="504" w:lineRule="atLeast"/>
        <w:ind w:firstLine="640" w:firstLineChars="200" w:right="0" w:rightChars="0"/>
        <w:rPr>
          <w:sz w:val="32"/>
          <w:lang w:eastAsia="zh-CN"/>
          <w:szCs w:val="32"/>
          <w:shd w:val="clear" w:color="auto" w:fill="FFFFFF"/>
          <w:rFonts w:ascii="CESI仿宋-GB2312" w:hAnsi="CESI仿宋-GB2312" w:eastAsia="CESI仿宋-GB2312" w:hint="eastAsia"/>
        </w:rPr>
      </w:pPr>
      <w:r>
        <w:rPr>
          <w:sz w:val="32"/>
          <w:lang w:eastAsia="zh-CN"/>
          <w:szCs w:val="32"/>
          <w:shd w:val="clear" w:color="auto" w:fill="FFFFFF"/>
          <w:rFonts w:ascii="CESI仿宋-GB2312" w:hAnsi="CESI仿宋-GB2312" w:eastAsia="CESI仿宋-GB2312" w:hint="eastAsia"/>
        </w:rPr>
        <w:t xml:space="preserve">社会各界人士前往烈士陵园祭扫，不得从事有损纪念英雄烈士环境和氛围的活动，不焚烧纸钱、不抛撒冥币、不燃放烟花鞭炮、不上香，提倡以鲜花、鞠躬、瞻仰、吊唁、扫墓等方式祭扫，禁止携带危险物品入园，禁止一切迷信活动，倡导肃穆、文明、安全、有序的祭扫新风尚。</w:t>
      </w:r>
      <w:r>
        <w:rPr>
          <w:sz w:val="32"/>
          <w:lang w:eastAsia="zh-CN"/>
          <w:szCs w:val="32"/>
          <w:shd w:val="clear" w:color="auto" w:fill="FFFFFF"/>
          <w:rFonts w:ascii="CESI仿宋-GB2312" w:hAnsi="CESI仿宋-GB2312" w:eastAsia="CESI仿宋-GB2312" w:hint="eastAsia"/>
        </w:rPr>
      </w:r>
    </w:p>
    <w:p>
      <w:pPr>
        <w:pStyle w:val="HtmlNormal"/>
        <w:widowControl w:val="1"/>
        <w:widowControl/>
        <w:numPr>
          <w:ilvl w:val="0"/>
          <w:numId w:val="0"/>
        </w:numPr>
        <w:spacing w:after="0" w:afterAutospacing="0" w:before="0" w:beforeAutospacing="0" w:line="504" w:lineRule="atLeast"/>
        <w:ind w:right="0" w:rightChars="0"/>
        <w:rPr>
          <w:sz w:val="32"/>
          <w:lang w:val="en-US" w:eastAsia="zh-CN"/>
          <w:szCs w:val="32"/>
          <w:shd w:val="clear" w:color="auto" w:fill="FFFFFF"/>
          <w:rFonts w:ascii="CESI仿宋-GB2312" w:hAnsi="CESI仿宋-GB2312" w:eastAsia="CESI仿宋-GB2312" w:hint="eastAsia"/>
        </w:rPr>
      </w:pPr>
      <w:r>
        <w:rPr>
          <w:sz w:val="32"/>
          <w:lang w:val="en-US" w:eastAsia="zh-CN"/>
          <w:szCs w:val="32"/>
          <w:shd w:val="clear" w:color="auto" w:fill="FFFFFF"/>
          <w:rFonts w:ascii="CESI仿宋-GB2312" w:hAnsi="CESI仿宋-GB2312" w:eastAsia="CESI仿宋-GB2312" w:hint="eastAsia"/>
        </w:rPr>
        <w:t xml:space="preserve">   </w:t>
      </w:r>
      <w:r>
        <w:rPr>
          <w:sz w:val="32"/>
          <w:lang w:val="en-US" w:eastAsia="zh-CN"/>
          <w:szCs w:val="32"/>
          <w:shd w:val="clear" w:color="auto" w:fill="FFFFFF"/>
          <w:rFonts w:ascii="方正黑体_GBK" w:hAnsi="方正黑体_GBK" w:eastAsia="方正黑体_GBK" w:hint="eastAsia"/>
        </w:rPr>
        <w:t xml:space="preserve"> 四、缅怀先烈，传承基因</w:t>
      </w:r>
      <w:r>
        <w:rPr>
          <w:sz w:val="32"/>
          <w:lang w:val="en-US" w:eastAsia="zh-CN"/>
          <w:szCs w:val="32"/>
          <w:shd w:val="clear" w:color="auto" w:fill="FFFFFF"/>
          <w:rFonts w:ascii="CESI仿宋-GB2312" w:hAnsi="CESI仿宋-GB2312" w:eastAsia="CESI仿宋-GB2312"/>
        </w:rPr>
      </w:r>
    </w:p>
    <w:p>
      <w:pPr>
        <w:pStyle w:val="HtmlNormal"/>
        <w:widowControl w:val="1"/>
        <w:widowControl/>
        <w:spacing w:after="0" w:afterAutospacing="0" w:before="0" w:beforeAutospacing="0" w:line="504" w:lineRule="atLeast"/>
        <w:ind w:firstLine="640" w:firstLineChars="200"/>
        <w:rPr>
          <w:sz w:val="32"/>
          <w:szCs w:val="32"/>
          <w:shd w:val="clear" w:color="auto" w:fill="FFFFFF"/>
          <w:rFonts w:ascii="CESI仿宋-GB2312" w:hAnsi="CESI仿宋-GB2312" w:eastAsia="CESI仿宋-GB2312" w:hint="eastAsia"/>
        </w:rPr>
      </w:pPr>
      <w:r>
        <w:rPr>
          <w:sz w:val="32"/>
          <w:szCs w:val="32"/>
          <w:shd w:val="clear" w:color="auto" w:fill="FFFFFF"/>
          <w:rFonts w:ascii="CESI仿宋-GB2312" w:hAnsi="CESI仿宋-GB2312" w:eastAsia="CESI仿宋-GB2312" w:hint="eastAsia"/>
        </w:rPr>
        <w:t xml:space="preserve">倡议广大市民朋友充分利用“微博”、“微信”</w:t>
      </w:r>
      <w:r>
        <w:rPr>
          <w:sz w:val="32"/>
          <w:lang w:eastAsia="zh-CN"/>
          <w:szCs w:val="32"/>
          <w:shd w:val="clear" w:color="auto" w:fill="FFFFFF"/>
          <w:rFonts w:ascii="CESI仿宋-GB2312" w:hAnsi="CESI仿宋-GB2312" w:eastAsia="CESI仿宋-GB2312" w:hint="eastAsia"/>
        </w:rPr>
        <w:t xml:space="preserve">、</w:t>
      </w:r>
      <w:r>
        <w:rPr>
          <w:sz w:val="32"/>
          <w:szCs w:val="32"/>
          <w:shd w:val="clear" w:color="auto" w:fill="FFFFFF"/>
          <w:rFonts w:ascii="CESI仿宋-GB2312" w:hAnsi="CESI仿宋-GB2312" w:eastAsia="CESI仿宋-GB2312" w:hint="eastAsia"/>
        </w:rPr>
        <w:t xml:space="preserve">“抖音”、“快手”等新媒体发布有关回忆文章诗词等文化作品以及身边的英烈精神感人故事等，进一步传承和弘扬英烈精神，营造学习英烈、缅怀英烈、致敬英烈、守护英烈的良好社会风尚</w:t>
      </w:r>
      <w:r>
        <w:rPr>
          <w:sz w:val="32"/>
          <w:lang w:eastAsia="zh-CN"/>
          <w:szCs w:val="32"/>
          <w:shd w:val="clear" w:color="auto" w:fill="FFFFFF"/>
          <w:rFonts w:ascii="CESI仿宋-GB2312" w:hAnsi="CESI仿宋-GB2312" w:eastAsia="CESI仿宋-GB2312" w:hint="eastAsia"/>
        </w:rPr>
        <w:t xml:space="preserve">。</w:t>
      </w:r>
      <w:r>
        <w:rPr>
          <w:sz w:val="32"/>
          <w:szCs w:val="32"/>
          <w:shd w:val="clear" w:color="auto" w:fill="FFFFFF"/>
          <w:rFonts w:ascii="CESI仿宋-GB2312" w:hAnsi="CESI仿宋-GB2312" w:eastAsia="CESI仿宋-GB2312" w:hint="eastAsia"/>
        </w:rPr>
        <w:t xml:space="preserve">各中小学校可组织广大师生开展</w:t>
      </w:r>
      <w:r>
        <w:rPr>
          <w:sz w:val="32"/>
          <w:lang w:eastAsia="zh-CN"/>
          <w:szCs w:val="32"/>
          <w:shd w:val="clear" w:color="auto" w:fill="FFFFFF"/>
          <w:rFonts w:ascii="CESI仿宋-GB2312" w:hAnsi="CESI仿宋-GB2312" w:eastAsia="CESI仿宋-GB2312" w:hint="eastAsia"/>
        </w:rPr>
        <w:t xml:space="preserve">相关</w:t>
      </w:r>
      <w:r>
        <w:rPr>
          <w:sz w:val="32"/>
          <w:szCs w:val="32"/>
          <w:shd w:val="clear" w:color="auto" w:fill="FFFFFF"/>
          <w:rFonts w:ascii="CESI仿宋-GB2312" w:hAnsi="CESI仿宋-GB2312" w:eastAsia="CESI仿宋-GB2312" w:hint="eastAsia"/>
        </w:rPr>
        <w:t xml:space="preserve">主题实践活动，通过制作手抄报、主题作文、举办书画作品展等方式将缅怀英烈活动引向深入。</w:t>
      </w:r>
      <w:r>
        <w:rPr>
          <w:sz w:val="32"/>
          <w:szCs w:val="32"/>
          <w:shd w:val="clear" w:color="auto" w:fill="FFFFFF"/>
          <w:rFonts w:ascii="CESI仿宋-GB2312" w:hAnsi="CESI仿宋-GB2312" w:eastAsia="CESI仿宋-GB2312" w:hint="eastAsia"/>
        </w:rPr>
      </w:r>
    </w:p>
    <w:p>
      <w:pPr>
        <w:pStyle w:val="HtmlNormal"/>
        <w:widowControl w:val="1"/>
        <w:widowControl/>
        <w:spacing w:after="0" w:afterAutospacing="0" w:before="0" w:beforeAutospacing="0" w:line="504" w:lineRule="atLeast"/>
        <w:ind w:firstLine="640" w:firstLineChars="200"/>
        <w:rPr>
          <w:sz w:val="32"/>
          <w:lang w:val="en-US" w:eastAsia="zh-CN"/>
          <w:szCs w:val="32"/>
          <w:shd w:val="clear" w:color="auto" w:fill="FFFFFF"/>
          <w:rFonts w:ascii="CESI仿宋-GB2312" w:hAnsi="CESI仿宋-GB2312" w:eastAsia="CESI仿宋-GB2312" w:hint="eastAsia"/>
        </w:rPr>
      </w:pPr>
      <w:r>
        <w:rPr>
          <w:sz w:val="32"/>
          <w:lang w:val="en-US" w:eastAsia="zh-CN"/>
          <w:szCs w:val="32"/>
          <w:shd w:val="clear" w:color="auto" w:fill="FFFFFF"/>
          <w:rFonts w:ascii="CESI仿宋-GB2312" w:hAnsi="CESI仿宋-GB2312" w:eastAsia="CESI仿宋-GB2312" w:hint="eastAsia"/>
        </w:rPr>
        <w:t xml:space="preserve">英魂永铭，浩气长存；缅怀先烈，砥砺前行；传承遗志，奋勇向前。让我们在缅怀中汲取力量，共同谱写新时代的华章。</w:t>
      </w:r>
      <w:r>
        <w:rPr>
          <w:color w:val="000000"/>
          <w:sz w:val="36"/>
          <w:lang w:val="en-US" w:eastAsia="zh-CN"/>
          <w:szCs w:val="36"/>
          <w:shd w:val="clear" w:color="auto" w:fill="FFFFFF"/>
          <w:rFonts w:ascii="方正小标宋简体" w:hAnsi="方正小标宋简体" w:eastAsia="方正小标宋简体" w:hint="eastAsia"/>
        </w:rPr>
      </w:r>
    </w:p>
    <w:p>
      <w:pPr>
        <w:pStyle w:val="HtmlNormal"/>
        <w:widowControl w:val="1"/>
        <w:widowControl/>
        <w:spacing w:after="0" w:afterAutospacing="0" w:before="0" w:beforeAutospacing="0" w:line="504" w:lineRule="atLeast"/>
        <w:ind w:firstLine="2160" w:firstLineChars="600"/>
        <w:rPr>
          <w:color w:val="000000"/>
          <w:sz w:val="36"/>
          <w:lang w:val="en-US" w:eastAsia="zh-CN"/>
          <w:szCs w:val="36"/>
          <w:shd w:val="clear" w:color="auto" w:fill="FFFFFF"/>
          <w:rFonts w:ascii="方正小标宋简体" w:hAnsi="方正小标宋简体" w:eastAsia="方正小标宋简体" w:hint="eastAsia"/>
        </w:rPr>
      </w:pPr>
      <w:r>
        <w:rPr>
          <w:color w:val="000000"/>
          <w:sz w:val="36"/>
          <w:lang w:val="en-US" w:eastAsia="zh-CN"/>
          <w:szCs w:val="36"/>
          <w:shd w:val="clear" w:color="auto" w:fill="FFFFFF"/>
          <w:rFonts w:ascii="方正小标宋简体" w:hAnsi="方正小标宋简体" w:eastAsia="方正小标宋简体" w:hint="eastAsia"/>
        </w:rPr>
      </w:r>
    </w:p>
    <w:p>
      <w:pPr>
        <w:pStyle w:val="HtmlNormal"/>
        <w:widowControl w:val="1"/>
        <w:widowControl/>
        <w:spacing w:after="0" w:afterAutospacing="0" w:before="0" w:beforeAutospacing="0" w:line="504" w:lineRule="atLeast"/>
        <w:ind w:firstLine="2160" w:firstLineChars="600"/>
        <w:rPr>
          <w:color w:val="000000"/>
          <w:sz w:val="36"/>
          <w:lang w:val="en-US" w:eastAsia="zh-CN"/>
          <w:szCs w:val="36"/>
          <w:shd w:val="clear" w:color="auto" w:fill="FFFFFF"/>
          <w:rFonts w:ascii="方正小标宋简体" w:hAnsi="方正小标宋简体" w:eastAsia="方正小标宋简体" w:hint="eastAsia"/>
        </w:rPr>
      </w:pPr>
      <w:r>
        <w:rPr>
          <w:color w:val="000000"/>
          <w:sz w:val="36"/>
          <w:lang w:val="en-US" w:eastAsia="zh-CN"/>
          <w:szCs w:val="36"/>
          <w:shd w:val="clear" w:color="auto" w:fill="FFFFFF"/>
          <w:rFonts w:ascii="方正小标宋简体" w:hAnsi="方正小标宋简体" w:eastAsia="方正小标宋简体" w:hint="eastAsia"/>
        </w:rPr>
        <w:t xml:space="preserve">朔州市烈士陵园地址及联系方式 </w:t>
      </w:r>
      <w:r>
        <w:rPr>
          <w:color w:val="000000"/>
          <w:sz w:val="36"/>
          <w:lang w:val="en-US" w:eastAsia="zh-CN"/>
          <w:szCs w:val="36"/>
          <w:shd w:val="clear" w:color="auto" w:fill="FFFFFF"/>
          <w:rFonts w:ascii="方正小标宋简体" w:hAnsi="方正小标宋简体" w:eastAsia="方正小标宋简体" w:hint="eastAsia"/>
        </w:rPr>
      </w:r>
    </w:p>
    <w:tbl>
      <w:tblPr>
        <w:tblStyle w:val="TableGrid"/>
        <w:tblW w:w="0" w:type="auto"/>
        <w:tblInd w:type="dxa" w:w="-108.000000"/>
        <w:tblLayout w:type="autofi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Pr>
      <w:tblGrid>
        <w:gridCol w:w="765.000000"/>
        <w:gridCol w:w="2550.000000"/>
        <w:gridCol w:w="3300.000000"/>
        <w:gridCol w:w="225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b w:val="1"/>
                <w:sz w:val="21"/>
                <w:lang w:eastAsia="zh-CN"/>
                <w:szCs w:val="21"/>
                <w:bCs/>
                <w:shd w:val="clear" w:color="auto" w:fill="FFFFFF"/>
                <w:rFonts w:ascii="CESI仿宋-GB2312" w:hAnsi="CESI仿宋-GB2312" w:eastAsia="CESI仿宋-GB2312" w:hint="eastAsia"/>
              </w:rPr>
            </w:pPr>
            <w:r>
              <w:rPr>
                <w:vertAlign w:val="baseline"/>
                <w:b w:val="1"/>
                <w:sz w:val="21"/>
                <w:lang w:eastAsia="zh-CN"/>
                <w:szCs w:val="21"/>
                <w:bCs/>
                <w:shd w:val="clear" w:color="auto" w:fill="FFFFFF"/>
                <w:rFonts w:ascii="CESI仿宋-GB2312" w:hAnsi="CESI仿宋-GB2312" w:eastAsia="CESI仿宋-GB2312" w:hint="eastAsia"/>
              </w:rPr>
              <w:t xml:space="preserve">序号</w:t>
            </w:r>
            <w:r>
              <w:rPr>
                <w:vertAlign w:val="baseline"/>
                <w:b w:val="1"/>
                <w:sz w:val="21"/>
                <w:lang w:eastAsia="zh-CN"/>
                <w:szCs w:val="21"/>
                <w:bCs/>
                <w:shd w:val="clear" w:color="auto" w:fill="FFFFFF"/>
                <w:rFonts w:ascii="CESI仿宋-GB2312" w:hAnsi="CESI仿宋-GB2312" w:eastAsia="CESI仿宋-GB2312" w:hint="eastAsia"/>
              </w:rPr>
            </w:r>
          </w:p>
        </w:tc>
        <w:tc>
          <w:tcPr>
            <w:tcW w:w="25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b w:val="1"/>
                <w:sz w:val="21"/>
                <w:lang w:eastAsia="zh-CN"/>
                <w:szCs w:val="21"/>
                <w:bCs/>
                <w:shd w:val="clear" w:color="auto" w:fill="FFFFFF"/>
                <w:rFonts w:ascii="CESI仿宋-GB2312" w:hAnsi="CESI仿宋-GB2312" w:eastAsia="CESI仿宋-GB2312" w:hint="eastAsia"/>
              </w:rPr>
            </w:pPr>
            <w:r>
              <w:rPr>
                <w:vertAlign w:val="baseline"/>
                <w:b w:val="1"/>
                <w:sz w:val="21"/>
                <w:lang w:eastAsia="zh-CN"/>
                <w:szCs w:val="21"/>
                <w:bCs/>
                <w:shd w:val="clear" w:color="auto" w:fill="FFFFFF"/>
                <w:rFonts w:ascii="CESI仿宋-GB2312" w:hAnsi="CESI仿宋-GB2312" w:eastAsia="CESI仿宋-GB2312" w:hint="eastAsia"/>
              </w:rPr>
              <w:t xml:space="preserve">陵园名称</w:t>
            </w:r>
            <w:r>
              <w:rPr>
                <w:vertAlign w:val="baseline"/>
                <w:b w:val="1"/>
                <w:sz w:val="21"/>
                <w:lang w:eastAsia="zh-CN"/>
                <w:szCs w:val="21"/>
                <w:bCs/>
                <w:shd w:val="clear" w:color="auto" w:fill="FFFFFF"/>
                <w:rFonts w:ascii="CESI仿宋-GB2312" w:hAnsi="CESI仿宋-GB2312" w:eastAsia="CESI仿宋-GB2312" w:hint="eastAsia"/>
              </w:rPr>
            </w:r>
          </w:p>
        </w:tc>
        <w:tc>
          <w:tcPr>
            <w:tcW w:w="330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b w:val="1"/>
                <w:sz w:val="21"/>
                <w:lang w:eastAsia="zh-CN"/>
                <w:szCs w:val="21"/>
                <w:bCs/>
                <w:shd w:val="clear" w:color="auto" w:fill="FFFFFF"/>
                <w:rFonts w:ascii="CESI仿宋-GB2312" w:hAnsi="CESI仿宋-GB2312" w:eastAsia="CESI仿宋-GB2312" w:hint="eastAsia"/>
              </w:rPr>
            </w:pPr>
            <w:r>
              <w:rPr>
                <w:vertAlign w:val="baseline"/>
                <w:b w:val="1"/>
                <w:sz w:val="21"/>
                <w:lang w:eastAsia="zh-CN"/>
                <w:szCs w:val="21"/>
                <w:bCs/>
                <w:shd w:val="clear" w:color="auto" w:fill="FFFFFF"/>
                <w:rFonts w:ascii="CESI仿宋-GB2312" w:hAnsi="CESI仿宋-GB2312" w:eastAsia="CESI仿宋-GB2312" w:hint="eastAsia"/>
              </w:rPr>
              <w:t xml:space="preserve">地址</w:t>
            </w:r>
            <w:r>
              <w:rPr>
                <w:vertAlign w:val="baseline"/>
                <w:b w:val="1"/>
                <w:sz w:val="21"/>
                <w:lang w:eastAsia="zh-CN"/>
                <w:szCs w:val="21"/>
                <w:bCs/>
                <w:shd w:val="clear" w:color="auto" w:fill="FFFFFF"/>
                <w:rFonts w:ascii="CESI仿宋-GB2312" w:hAnsi="CESI仿宋-GB2312" w:eastAsia="CESI仿宋-GB2312" w:hint="eastAsia"/>
              </w:rPr>
            </w:r>
          </w:p>
        </w:tc>
        <w:tc>
          <w:tcPr>
            <w:tcW w:w="22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b w:val="1"/>
                <w:sz w:val="21"/>
                <w:lang w:eastAsia="zh-CN"/>
                <w:szCs w:val="21"/>
                <w:bCs/>
                <w:shd w:val="clear" w:color="auto" w:fill="FFFFFF"/>
                <w:rFonts w:ascii="CESI仿宋-GB2312" w:hAnsi="CESI仿宋-GB2312" w:eastAsia="CESI仿宋-GB2312" w:hint="eastAsia"/>
              </w:rPr>
            </w:pPr>
            <w:r>
              <w:rPr>
                <w:vertAlign w:val="baseline"/>
                <w:b w:val="1"/>
                <w:sz w:val="21"/>
                <w:lang w:eastAsia="zh-CN"/>
                <w:szCs w:val="21"/>
                <w:bCs/>
                <w:shd w:val="clear" w:color="auto" w:fill="FFFFFF"/>
                <w:rFonts w:ascii="CESI仿宋-GB2312" w:hAnsi="CESI仿宋-GB2312" w:eastAsia="CESI仿宋-GB2312" w:hint="eastAsia"/>
              </w:rPr>
              <w:t xml:space="preserve">联系电话</w:t>
            </w:r>
            <w:r>
              <w:rPr>
                <w:vertAlign w:val="baseline"/>
                <w:b w:val="1"/>
                <w:sz w:val="21"/>
                <w:lang w:eastAsia="zh-CN"/>
                <w:szCs w:val="21"/>
                <w:bCs/>
                <w:shd w:val="clear" w:color="auto" w:fill="FFFFFF"/>
                <w:rFonts w:ascii="CESI仿宋-GB2312" w:hAnsi="CESI仿宋-GB2312" w:eastAsia="CESI仿宋-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val="en-US" w:eastAsia="zh-CN"/>
                <w:szCs w:val="21"/>
                <w:shd w:val="clear" w:color="auto" w:fill="FFFFFF"/>
                <w:rFonts w:ascii="CESI仿宋-GB2312" w:hAnsi="CESI仿宋-GB2312" w:eastAsia="CESI仿宋-GB2312" w:hint="eastAsia"/>
              </w:rPr>
            </w:pPr>
            <w:r>
              <w:rPr>
                <w:vertAlign w:val="baseline"/>
                <w:sz w:val="21"/>
                <w:lang w:val="en-US" w:eastAsia="zh-CN"/>
                <w:szCs w:val="21"/>
                <w:shd w:val="clear" w:color="auto" w:fill="FFFFFF"/>
                <w:rFonts w:ascii="CESI仿宋-GB2312" w:hAnsi="CESI仿宋-GB2312" w:eastAsia="CESI仿宋-GB2312" w:hint="eastAsia"/>
              </w:rPr>
              <w:t xml:space="preserve">1</w:t>
            </w:r>
            <w:r>
              <w:rPr>
                <w:vertAlign w:val="baseline"/>
                <w:sz w:val="21"/>
                <w:lang w:val="en-US" w:eastAsia="zh-CN"/>
                <w:szCs w:val="21"/>
                <w:shd w:val="clear" w:color="auto" w:fill="FFFFFF"/>
                <w:rFonts w:ascii="CESI仿宋-GB2312" w:hAnsi="CESI仿宋-GB2312" w:eastAsia="CESI仿宋-GB2312" w:hint="eastAsia"/>
              </w:rPr>
            </w:r>
          </w:p>
        </w:tc>
        <w:tc>
          <w:tcPr>
            <w:tcW w:w="25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eastAsia="zh-CN"/>
                <w:szCs w:val="21"/>
                <w:shd w:val="clear" w:color="auto" w:fill="FFFFFF"/>
                <w:rFonts w:ascii="CESI仿宋-GB2312" w:hAnsi="CESI仿宋-GB2312" w:eastAsia="CESI仿宋-GB2312" w:hint="eastAsia"/>
              </w:rPr>
            </w:pPr>
            <w:r>
              <w:rPr>
                <w:vertAlign w:val="baseline"/>
                <w:sz w:val="21"/>
                <w:lang w:eastAsia="zh-CN"/>
                <w:szCs w:val="21"/>
                <w:shd w:val="clear" w:color="auto" w:fill="FFFFFF"/>
                <w:rFonts w:ascii="CESI仿宋-GB2312" w:hAnsi="CESI仿宋-GB2312" w:eastAsia="CESI仿宋-GB2312" w:hint="eastAsia"/>
              </w:rPr>
              <w:t xml:space="preserve">塞北革命烈士陵园</w:t>
            </w:r>
            <w:r>
              <w:rPr>
                <w:vertAlign w:val="baseline"/>
                <w:sz w:val="21"/>
                <w:lang w:eastAsia="zh-CN"/>
                <w:szCs w:val="21"/>
                <w:shd w:val="clear" w:color="auto" w:fill="FFFFFF"/>
                <w:rFonts w:ascii="CESI仿宋-GB2312" w:hAnsi="CESI仿宋-GB2312" w:eastAsia="CESI仿宋-GB2312" w:hint="eastAsia"/>
              </w:rPr>
            </w:r>
          </w:p>
        </w:tc>
        <w:tc>
          <w:tcPr>
            <w:tcW w:w="330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eastAsia="zh-CN"/>
                <w:szCs w:val="21"/>
                <w:shd w:val="clear" w:color="auto" w:fill="FFFFFF"/>
                <w:rFonts w:ascii="CESI仿宋-GB2312" w:hAnsi="CESI仿宋-GB2312" w:eastAsia="CESI仿宋-GB2312" w:hint="eastAsia"/>
              </w:rPr>
            </w:pPr>
            <w:r>
              <w:rPr>
                <w:vertAlign w:val="baseline"/>
                <w:sz w:val="21"/>
                <w:lang w:eastAsia="zh-CN"/>
                <w:szCs w:val="21"/>
                <w:shd w:val="clear" w:color="auto" w:fill="FFFFFF"/>
                <w:rFonts w:ascii="CESI仿宋-GB2312" w:hAnsi="CESI仿宋-GB2312" w:eastAsia="CESI仿宋-GB2312" w:hint="eastAsia"/>
              </w:rPr>
              <w:t xml:space="preserve">朔城区鄯阳街金沙植物园西</w:t>
            </w:r>
            <w:r>
              <w:rPr>
                <w:vertAlign w:val="baseline"/>
                <w:sz w:val="21"/>
                <w:lang w:eastAsia="zh-CN"/>
                <w:szCs w:val="21"/>
                <w:shd w:val="clear" w:color="auto" w:fill="FFFFFF"/>
                <w:rFonts w:ascii="CESI仿宋-GB2312" w:hAnsi="CESI仿宋-GB2312" w:eastAsia="CESI仿宋-GB2312" w:hint="eastAsia"/>
              </w:rPr>
            </w:r>
          </w:p>
        </w:tc>
        <w:tc>
          <w:tcPr>
            <w:tcW w:w="22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val="en-US" w:eastAsia="zh-CN"/>
                <w:szCs w:val="21"/>
                <w:shd w:val="clear" w:color="auto" w:fill="FFFFFF"/>
                <w:rFonts w:ascii="CESI仿宋-GB2312" w:hAnsi="CESI仿宋-GB2312" w:eastAsia="CESI仿宋-GB2312" w:hint="eastAsia"/>
              </w:rPr>
            </w:pPr>
            <w:r>
              <w:rPr>
                <w:vertAlign w:val="baseline"/>
                <w:sz w:val="21"/>
                <w:lang w:val="en-US" w:eastAsia="zh-CN"/>
                <w:szCs w:val="21"/>
                <w:shd w:val="clear" w:color="auto" w:fill="FFFFFF"/>
                <w:rFonts w:ascii="CESI仿宋-GB2312" w:hAnsi="CESI仿宋-GB2312" w:eastAsia="CESI仿宋-GB2312" w:hint="eastAsia"/>
              </w:rPr>
              <w:t xml:space="preserve">13994902560</w:t>
            </w:r>
            <w:r>
              <w:rPr>
                <w:vertAlign w:val="baseline"/>
                <w:sz w:val="21"/>
                <w:lang w:val="en-US" w:eastAsia="zh-CN"/>
                <w:szCs w:val="21"/>
                <w:shd w:val="clear" w:color="auto" w:fill="FFFFFF"/>
                <w:rFonts w:ascii="CESI仿宋-GB2312" w:hAnsi="CESI仿宋-GB2312" w:eastAsia="CESI仿宋-GB231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val="en-US" w:eastAsia="zh-CN"/>
                <w:szCs w:val="21"/>
                <w:shd w:val="clear" w:color="auto" w:fill="FFFFFF"/>
                <w:rFonts w:ascii="CESI仿宋-GB2312" w:hAnsi="CESI仿宋-GB2312" w:eastAsia="CESI仿宋-GB2312" w:hint="eastAsia"/>
              </w:rPr>
            </w:pPr>
            <w:r>
              <w:rPr>
                <w:vertAlign w:val="baseline"/>
                <w:sz w:val="21"/>
                <w:lang w:val="en-US" w:eastAsia="zh-CN"/>
                <w:szCs w:val="21"/>
                <w:shd w:val="clear" w:color="auto" w:fill="FFFFFF"/>
                <w:rFonts w:ascii="CESI仿宋-GB2312" w:hAnsi="CESI仿宋-GB2312" w:eastAsia="CESI仿宋-GB2312" w:hint="eastAsia"/>
              </w:rPr>
              <w:t xml:space="preserve">2</w:t>
            </w:r>
            <w:r>
              <w:rPr>
                <w:vertAlign w:val="baseline"/>
                <w:sz w:val="21"/>
                <w:lang w:val="en-US" w:eastAsia="zh-CN"/>
                <w:szCs w:val="21"/>
                <w:shd w:val="clear" w:color="auto" w:fill="FFFFFF"/>
                <w:rFonts w:ascii="CESI仿宋-GB2312" w:hAnsi="CESI仿宋-GB2312" w:eastAsia="CESI仿宋-GB2312" w:hint="eastAsia"/>
              </w:rPr>
            </w:r>
          </w:p>
        </w:tc>
        <w:tc>
          <w:tcPr>
            <w:tcW w:w="25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eastAsia="zh-CN"/>
                <w:szCs w:val="21"/>
                <w:shd w:val="clear" w:color="auto" w:fill="FFFFFF"/>
                <w:rFonts w:ascii="CESI仿宋-GB2312" w:hAnsi="CESI仿宋-GB2312" w:eastAsia="CESI仿宋-GB2312" w:hint="eastAsia"/>
              </w:rPr>
            </w:pPr>
            <w:r>
              <w:rPr>
                <w:vertAlign w:val="baseline"/>
                <w:sz w:val="21"/>
                <w:lang w:eastAsia="zh-CN"/>
                <w:szCs w:val="21"/>
                <w:shd w:val="clear" w:color="auto" w:fill="FFFFFF"/>
                <w:rFonts w:ascii="CESI仿宋-GB2312" w:hAnsi="CESI仿宋-GB2312" w:eastAsia="CESI仿宋-GB2312" w:hint="eastAsia"/>
              </w:rPr>
              <w:t xml:space="preserve">平鲁区李林烈士陵园</w:t>
            </w:r>
            <w:r>
              <w:rPr>
                <w:vertAlign w:val="baseline"/>
                <w:sz w:val="21"/>
                <w:lang w:eastAsia="zh-CN"/>
                <w:szCs w:val="21"/>
                <w:shd w:val="clear" w:color="auto" w:fill="FFFFFF"/>
                <w:rFonts w:ascii="CESI仿宋-GB2312" w:hAnsi="CESI仿宋-GB2312" w:eastAsia="CESI仿宋-GB2312" w:hint="eastAsia"/>
              </w:rPr>
            </w:r>
          </w:p>
        </w:tc>
        <w:tc>
          <w:tcPr>
            <w:tcW w:w="330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eastAsia="zh-CN"/>
                <w:szCs w:val="21"/>
                <w:shd w:val="clear" w:color="auto" w:fill="FFFFFF"/>
                <w:rFonts w:ascii="CESI仿宋-GB2312" w:hAnsi="CESI仿宋-GB2312" w:eastAsia="CESI仿宋-GB2312" w:hint="eastAsia"/>
              </w:rPr>
            </w:pPr>
            <w:r>
              <w:rPr>
                <w:vertAlign w:val="baseline"/>
                <w:sz w:val="21"/>
                <w:lang w:eastAsia="zh-CN"/>
                <w:szCs w:val="21"/>
                <w:shd w:val="clear" w:color="auto" w:fill="FFFFFF"/>
                <w:rFonts w:ascii="CESI仿宋-GB2312" w:hAnsi="CESI仿宋-GB2312" w:eastAsia="CESI仿宋-GB2312" w:hint="eastAsia"/>
              </w:rPr>
              <w:t xml:space="preserve">平鲁区平万路</w:t>
            </w:r>
            <w:r>
              <w:rPr>
                <w:vertAlign w:val="baseline"/>
                <w:sz w:val="21"/>
                <w:lang w:val="en-US" w:eastAsia="zh-CN"/>
                <w:szCs w:val="21"/>
                <w:shd w:val="clear" w:color="auto" w:fill="FFFFFF"/>
                <w:rFonts w:ascii="CESI仿宋-GB2312" w:hAnsi="CESI仿宋-GB2312" w:eastAsia="CESI仿宋-GB2312" w:hint="eastAsia"/>
              </w:rPr>
              <w:t xml:space="preserve">1号</w:t>
            </w:r>
            <w:r>
              <w:rPr>
                <w:vertAlign w:val="baseline"/>
                <w:sz w:val="21"/>
                <w:lang w:val="en-US" w:eastAsia="zh-CN"/>
                <w:szCs w:val="21"/>
                <w:shd w:val="clear" w:color="auto" w:fill="FFFFFF"/>
                <w:rFonts w:ascii="CESI仿宋-GB2312" w:hAnsi="CESI仿宋-GB2312" w:eastAsia="CESI仿宋-GB2312"/>
              </w:rPr>
            </w:r>
          </w:p>
        </w:tc>
        <w:tc>
          <w:tcPr>
            <w:tcW w:w="22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szCs w:val="21"/>
                <w:shd w:val="clear" w:color="auto" w:fill="FFFFFF"/>
                <w:rFonts w:ascii="CESI仿宋-GB2312" w:hAnsi="CESI仿宋-GB2312" w:eastAsia="CESI仿宋-GB2312" w:hint="eastAsia"/>
              </w:rPr>
            </w:pPr>
            <w:r>
              <w:rPr>
                <w:vertAlign w:val="baseline"/>
                <w:sz w:val="21"/>
                <w:szCs w:val="21"/>
                <w:shd w:val="clear" w:color="auto" w:fill="FFFFFF"/>
                <w:rFonts w:ascii="CESI仿宋-GB2312" w:hAnsi="CESI仿宋-GB2312" w:eastAsia="CESI仿宋-GB2312" w:hint="eastAsia"/>
              </w:rPr>
              <w:t xml:space="preserve">18734954811</w:t>
            </w:r>
            <w:r>
              <w:rPr>
                <w:vertAlign w:val="baseline"/>
                <w:sz w:val="21"/>
                <w:szCs w:val="21"/>
                <w:shd w:val="clear" w:color="auto" w:fill="FFFFFF"/>
                <w:rFonts w:ascii="CESI仿宋-GB2312" w:hAnsi="CESI仿宋-GB2312" w:eastAsia="CESI仿宋-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val="en-US" w:eastAsia="zh-CN"/>
                <w:szCs w:val="21"/>
                <w:shd w:val="clear" w:color="auto" w:fill="FFFFFF"/>
                <w:rFonts w:ascii="CESI仿宋-GB2312" w:hAnsi="CESI仿宋-GB2312" w:eastAsia="CESI仿宋-GB2312" w:hint="eastAsia"/>
              </w:rPr>
            </w:pPr>
            <w:r>
              <w:rPr>
                <w:vertAlign w:val="baseline"/>
                <w:sz w:val="21"/>
                <w:lang w:val="en-US" w:eastAsia="zh-CN"/>
                <w:szCs w:val="21"/>
                <w:shd w:val="clear" w:color="auto" w:fill="FFFFFF"/>
                <w:rFonts w:ascii="CESI仿宋-GB2312" w:hAnsi="CESI仿宋-GB2312" w:eastAsia="CESI仿宋-GB2312" w:hint="eastAsia"/>
              </w:rPr>
              <w:t xml:space="preserve">3</w:t>
            </w:r>
            <w:r>
              <w:rPr>
                <w:vertAlign w:val="baseline"/>
                <w:sz w:val="21"/>
                <w:lang w:val="en-US" w:eastAsia="zh-CN"/>
                <w:szCs w:val="21"/>
                <w:shd w:val="clear" w:color="auto" w:fill="FFFFFF"/>
                <w:rFonts w:ascii="CESI仿宋-GB2312" w:hAnsi="CESI仿宋-GB2312" w:eastAsia="CESI仿宋-GB2312" w:hint="eastAsia"/>
              </w:rPr>
            </w:r>
          </w:p>
        </w:tc>
        <w:tc>
          <w:tcPr>
            <w:tcW w:w="25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eastAsia="zh-CN"/>
                <w:szCs w:val="21"/>
                <w:shd w:val="clear" w:color="auto" w:fill="FFFFFF"/>
                <w:rFonts w:ascii="CESI仿宋-GB2312" w:hAnsi="CESI仿宋-GB2312" w:eastAsia="CESI仿宋-GB2312" w:hint="eastAsia"/>
              </w:rPr>
            </w:pPr>
            <w:r>
              <w:rPr>
                <w:vertAlign w:val="baseline"/>
                <w:sz w:val="21"/>
                <w:lang w:eastAsia="zh-CN"/>
                <w:szCs w:val="21"/>
                <w:shd w:val="clear" w:color="auto" w:fill="FFFFFF"/>
                <w:rFonts w:ascii="CESI仿宋-GB2312" w:hAnsi="CESI仿宋-GB2312" w:eastAsia="CESI仿宋-GB2312" w:hint="eastAsia"/>
              </w:rPr>
              <w:t xml:space="preserve">山阴县下立羊泉烈士陵园</w:t>
            </w:r>
            <w:r>
              <w:rPr>
                <w:vertAlign w:val="baseline"/>
                <w:sz w:val="21"/>
                <w:lang w:eastAsia="zh-CN"/>
                <w:szCs w:val="21"/>
                <w:shd w:val="clear" w:color="auto" w:fill="FFFFFF"/>
                <w:rFonts w:ascii="CESI仿宋-GB2312" w:hAnsi="CESI仿宋-GB2312" w:eastAsia="CESI仿宋-GB2312" w:hint="eastAsia"/>
              </w:rPr>
            </w:r>
          </w:p>
        </w:tc>
        <w:tc>
          <w:tcPr>
            <w:tcW w:w="330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szCs w:val="21"/>
                <w:shd w:val="clear" w:color="auto" w:fill="FFFFFF"/>
                <w:rFonts w:ascii="CESI仿宋-GB2312" w:hAnsi="CESI仿宋-GB2312" w:eastAsia="CESI仿宋-GB2312" w:hint="eastAsia"/>
              </w:rPr>
            </w:pPr>
            <w:r>
              <w:rPr>
                <w:vertAlign w:val="baseline"/>
                <w:sz w:val="21"/>
                <w:szCs w:val="21"/>
                <w:shd w:val="clear" w:color="auto" w:fill="FFFFFF"/>
                <w:rFonts w:ascii="CESI仿宋-GB2312" w:hAnsi="CESI仿宋-GB2312" w:eastAsia="CESI仿宋-GB2312" w:hint="eastAsia"/>
              </w:rPr>
              <w:t xml:space="preserve">山阴县下喇叭乡下立羊泉村东南</w:t>
            </w:r>
            <w:r>
              <w:rPr>
                <w:vertAlign w:val="baseline"/>
                <w:sz w:val="21"/>
                <w:szCs w:val="21"/>
                <w:shd w:val="clear" w:color="auto" w:fill="FFFFFF"/>
                <w:rFonts w:ascii="CESI仿宋-GB2312" w:hAnsi="CESI仿宋-GB2312" w:eastAsia="CESI仿宋-GB2312" w:hint="eastAsia"/>
              </w:rPr>
            </w:r>
          </w:p>
        </w:tc>
        <w:tc>
          <w:tcPr>
            <w:tcW w:w="22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val="en-US" w:eastAsia="zh-CN"/>
                <w:szCs w:val="21"/>
                <w:shd w:val="clear" w:color="auto" w:fill="FFFFFF"/>
                <w:rFonts w:ascii="CESI仿宋-GB2312" w:hAnsi="CESI仿宋-GB2312" w:eastAsia="CESI仿宋-GB2312" w:hint="eastAsia"/>
              </w:rPr>
            </w:pPr>
            <w:r>
              <w:rPr>
                <w:vertAlign w:val="baseline"/>
                <w:sz w:val="21"/>
                <w:lang w:val="en-US" w:eastAsia="zh-CN"/>
                <w:szCs w:val="21"/>
                <w:shd w:val="clear" w:color="auto" w:fill="FFFFFF"/>
                <w:rFonts w:ascii="CESI仿宋-GB2312" w:hAnsi="CESI仿宋-GB2312" w:eastAsia="CESI仿宋-GB2312" w:hint="eastAsia"/>
              </w:rPr>
              <w:t xml:space="preserve">13934199185</w:t>
            </w:r>
            <w:r>
              <w:rPr>
                <w:vertAlign w:val="baseline"/>
                <w:sz w:val="21"/>
                <w:lang w:val="en-US" w:eastAsia="zh-CN"/>
                <w:szCs w:val="21"/>
                <w:shd w:val="clear" w:color="auto" w:fill="FFFFFF"/>
                <w:rFonts w:ascii="CESI仿宋-GB2312" w:hAnsi="CESI仿宋-GB2312" w:eastAsia="CESI仿宋-GB231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val="en-US" w:eastAsia="zh-CN"/>
                <w:szCs w:val="21"/>
                <w:shd w:val="clear" w:color="auto" w:fill="FFFFFF"/>
                <w:rFonts w:ascii="CESI仿宋-GB2312" w:hAnsi="CESI仿宋-GB2312" w:eastAsia="CESI仿宋-GB2312" w:hint="eastAsia"/>
              </w:rPr>
            </w:pPr>
            <w:r>
              <w:rPr>
                <w:vertAlign w:val="baseline"/>
                <w:sz w:val="21"/>
                <w:lang w:val="en-US" w:eastAsia="zh-CN"/>
                <w:szCs w:val="21"/>
                <w:shd w:val="clear" w:color="auto" w:fill="FFFFFF"/>
                <w:rFonts w:ascii="CESI仿宋-GB2312" w:hAnsi="CESI仿宋-GB2312" w:eastAsia="CESI仿宋-GB2312" w:hint="eastAsia"/>
              </w:rPr>
              <w:t xml:space="preserve">4</w:t>
            </w:r>
            <w:r>
              <w:rPr>
                <w:vertAlign w:val="baseline"/>
                <w:sz w:val="21"/>
                <w:lang w:val="en-US" w:eastAsia="zh-CN"/>
                <w:szCs w:val="21"/>
                <w:shd w:val="clear" w:color="auto" w:fill="FFFFFF"/>
                <w:rFonts w:ascii="CESI仿宋-GB2312" w:hAnsi="CESI仿宋-GB2312" w:eastAsia="CESI仿宋-GB2312" w:hint="eastAsia"/>
              </w:rPr>
            </w:r>
          </w:p>
        </w:tc>
        <w:tc>
          <w:tcPr>
            <w:tcW w:w="25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eastAsia="zh-CN"/>
                <w:szCs w:val="21"/>
                <w:shd w:val="clear" w:color="auto" w:fill="FFFFFF"/>
                <w:rFonts w:ascii="CESI仿宋-GB2312" w:hAnsi="CESI仿宋-GB2312" w:eastAsia="CESI仿宋-GB2312" w:hint="eastAsia"/>
              </w:rPr>
            </w:pPr>
            <w:r>
              <w:rPr>
                <w:vertAlign w:val="baseline"/>
                <w:sz w:val="21"/>
                <w:lang w:eastAsia="zh-CN"/>
                <w:szCs w:val="21"/>
                <w:shd w:val="clear" w:color="auto" w:fill="FFFFFF"/>
                <w:rFonts w:ascii="CESI仿宋-GB2312" w:hAnsi="CESI仿宋-GB2312" w:eastAsia="CESI仿宋-GB2312" w:hint="eastAsia"/>
              </w:rPr>
              <w:t xml:space="preserve">应县烈士陵园</w:t>
            </w:r>
            <w:r>
              <w:rPr>
                <w:vertAlign w:val="baseline"/>
                <w:sz w:val="21"/>
                <w:lang w:eastAsia="zh-CN"/>
                <w:szCs w:val="21"/>
                <w:shd w:val="clear" w:color="auto" w:fill="FFFFFF"/>
                <w:rFonts w:ascii="CESI仿宋-GB2312" w:hAnsi="CESI仿宋-GB2312" w:eastAsia="CESI仿宋-GB2312" w:hint="eastAsia"/>
              </w:rPr>
            </w:r>
          </w:p>
        </w:tc>
        <w:tc>
          <w:tcPr>
            <w:tcW w:w="330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szCs w:val="21"/>
                <w:shd w:val="clear" w:color="auto" w:fill="FFFFFF"/>
                <w:rFonts w:ascii="CESI仿宋-GB2312" w:hAnsi="CESI仿宋-GB2312" w:eastAsia="CESI仿宋-GB2312" w:hint="eastAsia"/>
              </w:rPr>
            </w:pPr>
            <w:r>
              <w:rPr>
                <w:vertAlign w:val="baseline"/>
                <w:sz w:val="21"/>
                <w:szCs w:val="21"/>
                <w:shd w:val="clear" w:color="auto" w:fill="FFFFFF"/>
                <w:rFonts w:ascii="CESI仿宋-GB2312" w:hAnsi="CESI仿宋-GB2312" w:eastAsia="CESI仿宋-GB2312" w:hint="eastAsia"/>
              </w:rPr>
              <w:t xml:space="preserve">应县南街与应元街交叉路口往</w:t>
            </w:r>
            <w:r>
              <w:rPr>
                <w:vertAlign w:val="baseline"/>
                <w:sz w:val="21"/>
                <w:lang w:eastAsia="zh-CN"/>
                <w:szCs w:val="21"/>
                <w:shd w:val="clear" w:color="auto" w:fill="FFFFFF"/>
                <w:rFonts w:ascii="CESI仿宋-GB2312" w:hAnsi="CESI仿宋-GB2312" w:eastAsia="CESI仿宋-GB2312" w:hint="eastAsia"/>
              </w:rPr>
              <w:t xml:space="preserve">南</w:t>
            </w:r>
            <w:r>
              <w:rPr>
                <w:vertAlign w:val="baseline"/>
                <w:sz w:val="21"/>
                <w:lang w:eastAsia="zh-CN"/>
                <w:szCs w:val="21"/>
                <w:shd w:val="clear" w:color="auto" w:fill="FFFFFF"/>
                <w:rFonts w:ascii="CESI仿宋-GB2312" w:hAnsi="CESI仿宋-GB2312" w:eastAsia="CESI仿宋-GB2312" w:hint="eastAsia"/>
              </w:rPr>
            </w:r>
          </w:p>
        </w:tc>
        <w:tc>
          <w:tcPr>
            <w:tcW w:w="22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val="en-US" w:eastAsia="zh-CN"/>
                <w:szCs w:val="21"/>
                <w:shd w:val="clear" w:color="auto" w:fill="FFFFFF"/>
                <w:rFonts w:ascii="CESI仿宋-GB2312" w:hAnsi="CESI仿宋-GB2312" w:eastAsia="CESI仿宋-GB2312" w:hint="eastAsia"/>
              </w:rPr>
            </w:pPr>
            <w:r>
              <w:rPr>
                <w:vertAlign w:val="baseline"/>
                <w:sz w:val="21"/>
                <w:lang w:val="en-US" w:eastAsia="zh-CN"/>
                <w:szCs w:val="21"/>
                <w:shd w:val="clear" w:color="auto" w:fill="FFFFFF"/>
                <w:rFonts w:ascii="CESI仿宋-GB2312" w:hAnsi="CESI仿宋-GB2312" w:eastAsia="CESI仿宋-GB2312" w:hint="eastAsia"/>
              </w:rPr>
              <w:t xml:space="preserve">18603493599</w:t>
            </w:r>
            <w:r>
              <w:rPr>
                <w:vertAlign w:val="baseline"/>
                <w:sz w:val="21"/>
                <w:lang w:val="en-US" w:eastAsia="zh-CN"/>
                <w:szCs w:val="21"/>
                <w:shd w:val="clear" w:color="auto" w:fill="FFFFFF"/>
                <w:rFonts w:ascii="CESI仿宋-GB2312" w:hAnsi="CESI仿宋-GB2312" w:eastAsia="CESI仿宋-GB231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val="en-US" w:eastAsia="zh-CN"/>
                <w:szCs w:val="21"/>
                <w:shd w:val="clear" w:color="auto" w:fill="FFFFFF"/>
                <w:rFonts w:ascii="CESI仿宋-GB2312" w:hAnsi="CESI仿宋-GB2312" w:eastAsia="CESI仿宋-GB2312" w:hint="eastAsia"/>
              </w:rPr>
            </w:pPr>
            <w:r>
              <w:rPr>
                <w:vertAlign w:val="baseline"/>
                <w:sz w:val="21"/>
                <w:lang w:val="en-US" w:eastAsia="zh-CN"/>
                <w:szCs w:val="21"/>
                <w:shd w:val="clear" w:color="auto" w:fill="FFFFFF"/>
                <w:rFonts w:ascii="CESI仿宋-GB2312" w:hAnsi="CESI仿宋-GB2312" w:eastAsia="CESI仿宋-GB2312" w:hint="eastAsia"/>
              </w:rPr>
              <w:t xml:space="preserve">5</w:t>
            </w:r>
            <w:r>
              <w:rPr>
                <w:vertAlign w:val="baseline"/>
                <w:sz w:val="21"/>
                <w:lang w:val="en-US" w:eastAsia="zh-CN"/>
                <w:szCs w:val="21"/>
                <w:shd w:val="clear" w:color="auto" w:fill="FFFFFF"/>
                <w:rFonts w:ascii="CESI仿宋-GB2312" w:hAnsi="CESI仿宋-GB2312" w:eastAsia="CESI仿宋-GB2312" w:hint="eastAsia"/>
              </w:rPr>
            </w:r>
          </w:p>
        </w:tc>
        <w:tc>
          <w:tcPr>
            <w:tcW w:w="25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eastAsia="zh-CN"/>
                <w:szCs w:val="21"/>
                <w:shd w:val="clear" w:color="auto" w:fill="FFFFFF"/>
                <w:rFonts w:ascii="CESI仿宋-GB2312" w:hAnsi="CESI仿宋-GB2312" w:eastAsia="CESI仿宋-GB2312" w:hint="eastAsia"/>
              </w:rPr>
            </w:pPr>
            <w:r>
              <w:rPr>
                <w:vertAlign w:val="baseline"/>
                <w:sz w:val="21"/>
                <w:lang w:eastAsia="zh-CN"/>
                <w:szCs w:val="21"/>
                <w:shd w:val="clear" w:color="auto" w:fill="FFFFFF"/>
                <w:rFonts w:ascii="CESI仿宋-GB2312" w:hAnsi="CESI仿宋-GB2312" w:eastAsia="CESI仿宋-GB2312" w:hint="eastAsia"/>
              </w:rPr>
              <w:t xml:space="preserve">右玉烈士陵园</w:t>
            </w:r>
            <w:r>
              <w:rPr>
                <w:vertAlign w:val="baseline"/>
                <w:sz w:val="21"/>
                <w:lang w:eastAsia="zh-CN"/>
                <w:szCs w:val="21"/>
                <w:shd w:val="clear" w:color="auto" w:fill="FFFFFF"/>
                <w:rFonts w:ascii="CESI仿宋-GB2312" w:hAnsi="CESI仿宋-GB2312" w:eastAsia="CESI仿宋-GB2312" w:hint="eastAsia"/>
              </w:rPr>
            </w:r>
          </w:p>
        </w:tc>
        <w:tc>
          <w:tcPr>
            <w:tcW w:w="3300" w:type="dxa"/>
            <w:vAlign w:val="top"/>
            <w:textDirection w:val="lrTb"/>
          </w:tcPr>
          <w:p>
            <w:pPr>
              <w:pStyle w:val="HtmlNormal"/>
              <w:widowControl w:val="1"/>
              <w:keepNext w:val="0"/>
              <w:keepLines w:val="0"/>
              <w:pageBreakBefore w:val="0"/>
              <w:wordWrap w:val="1"/>
              <w:overflowPunct w:val="1"/>
              <w:topLinePunct w:val="0"/>
              <w:kinsoku w:val="1"/>
              <w:autoSpaceDE w:val="1"/>
              <w:autoSpaceDN w:val="1"/>
              <w:bidi w:val="0"/>
              <w:snapToGrid w:val="1"/>
              <w:jc w:val="center"/>
              <w:widowControl/>
              <w:numPr>
                <w:ilvl w:val="0"/>
                <w:numId w:val="0"/>
              </w:numPr>
              <w:spacing w:after="0" w:afterAutospacing="0" w:before="0" w:beforeAutospacing="0" w:line="300" w:lineRule="exact"/>
              <w:ind w:right="0" w:rightChars="0"/>
              <w:rPr>
                <w:vertAlign w:val="baseline"/>
                <w:sz w:val="21"/>
                <w:lang w:eastAsia="zh-CN"/>
                <w:szCs w:val="21"/>
                <w:shd w:val="clear" w:color="auto" w:fill="FFFFFF"/>
                <w:rFonts w:ascii="CESI仿宋-GB2312" w:hAnsi="CESI仿宋-GB2312" w:eastAsia="CESI仿宋-GB2312" w:hint="eastAsia"/>
              </w:rPr>
            </w:pPr>
            <w:r>
              <w:rPr>
                <w:vertAlign w:val="baseline"/>
                <w:sz w:val="21"/>
                <w:lang w:eastAsia="zh-CN"/>
                <w:szCs w:val="21"/>
                <w:shd w:val="clear" w:color="auto" w:fill="FFFFFF"/>
                <w:rFonts w:ascii="CESI仿宋-GB2312" w:hAnsi="CESI仿宋-GB2312" w:eastAsia="CESI仿宋-GB2312" w:hint="eastAsia"/>
              </w:rPr>
              <w:t xml:space="preserve">右玉</w:t>
            </w:r>
            <w:r>
              <w:rPr>
                <w:vertAlign w:val="baseline"/>
                <w:sz w:val="21"/>
                <w:szCs w:val="21"/>
                <w:shd w:val="clear" w:color="auto" w:fill="FFFFFF"/>
                <w:rFonts w:ascii="CESI仿宋-GB2312" w:hAnsi="CESI仿宋-GB2312" w:eastAsia="CESI仿宋-GB2312" w:hint="eastAsia"/>
              </w:rPr>
              <w:t xml:space="preserve">县城北虎山线东1.5公里贾家窑山松涛园</w:t>
            </w:r>
            <w:r>
              <w:rPr>
                <w:vertAlign w:val="baseline"/>
                <w:sz w:val="21"/>
                <w:szCs w:val="21"/>
                <w:shd w:val="clear" w:color="auto" w:fill="FFFFFF"/>
                <w:rFonts w:ascii="CESI仿宋-GB2312" w:hAnsi="CESI仿宋-GB2312" w:eastAsia="CESI仿宋-GB2312" w:hint="eastAsia"/>
              </w:rPr>
            </w:r>
          </w:p>
        </w:tc>
        <w:tc>
          <w:tcPr>
            <w:tcW w:w="2250" w:type="dxa"/>
            <w:vAlign w:val="top"/>
            <w:textDirection w:val="lrTb"/>
          </w:tcPr>
          <w:p>
            <w:pPr>
              <w:pStyle w:val="HtmlNormal"/>
              <w:widowControl w:val="1"/>
              <w:jc w:val="center"/>
              <w:widowControl/>
              <w:numPr>
                <w:ilvl w:val="0"/>
                <w:numId w:val="0"/>
              </w:numPr>
              <w:spacing w:after="0" w:afterAutospacing="0" w:before="0" w:beforeAutospacing="0" w:line="504" w:lineRule="atLeast"/>
              <w:ind w:right="0" w:rightChars="0"/>
              <w:rPr>
                <w:vertAlign w:val="baseline"/>
                <w:sz w:val="21"/>
                <w:lang w:val="en-US" w:eastAsia="zh-CN"/>
                <w:szCs w:val="21"/>
                <w:shd w:val="clear" w:color="auto" w:fill="FFFFFF"/>
                <w:rFonts w:ascii="CESI仿宋-GB2312" w:hAnsi="CESI仿宋-GB2312" w:eastAsia="CESI仿宋-GB2312" w:hint="eastAsia"/>
              </w:rPr>
            </w:pPr>
            <w:r>
              <w:rPr>
                <w:vertAlign w:val="baseline"/>
                <w:sz w:val="21"/>
                <w:lang w:val="en-US" w:eastAsia="zh-CN"/>
                <w:szCs w:val="21"/>
                <w:shd w:val="clear" w:color="auto" w:fill="FFFFFF"/>
                <w:rFonts w:ascii="CESI仿宋-GB2312" w:hAnsi="CESI仿宋-GB2312" w:eastAsia="CESI仿宋-GB2312" w:hint="eastAsia"/>
              </w:rPr>
              <w:t xml:space="preserve">18234930996</w:t>
            </w:r>
            <w:r>
              <w:rPr>
                <w:vertAlign w:val="baseline"/>
                <w:sz w:val="21"/>
                <w:lang w:val="en-US" w:eastAsia="zh-CN"/>
                <w:szCs w:val="21"/>
                <w:shd w:val="clear" w:color="auto" w:fill="FFFFFF"/>
                <w:rFonts w:ascii="CESI仿宋-GB2312" w:hAnsi="CESI仿宋-GB2312" w:eastAsia="CESI仿宋-GB2312"/>
              </w:rPr>
            </w:r>
          </w:p>
        </w:tc>
      </w:tr>
    </w:tbl>
    <w:p>
      <w:pPr>
        <w:pStyle w:val="HtmlNormal"/>
        <w:widowControl w:val="1"/>
        <w:widowControl/>
        <w:spacing w:after="0" w:afterAutospacing="0" w:before="0" w:beforeAutospacing="0" w:line="504" w:lineRule="atLeast"/>
        <w:ind w:firstLine="4160" w:firstLineChars="1300"/>
        <w:rPr>
          <w:sz w:val="32"/>
          <w:szCs w:val="32"/>
          <w:shd w:val="clear" w:color="auto" w:fill="FFFFFF"/>
          <w:rFonts w:ascii="仿宋_GB2312" w:hAnsi="仿宋_GB2312" w:eastAsia="仿宋_GB2312" w:hint="eastAsia"/>
        </w:rPr>
      </w:pPr>
      <w:r>
        <w:rPr>
          <w:sz w:val="32"/>
          <w:szCs w:val="32"/>
          <w:shd w:val="clear" w:color="auto" w:fill="FFFFFF"/>
          <w:rFonts w:ascii="仿宋_GB2312" w:hAnsi="仿宋_GB2312" w:eastAsia="仿宋_GB2312" w:hint="eastAsia"/>
        </w:rPr>
      </w:r>
    </w:p>
    <w:p>
      <w:pPr>
        <w:pStyle w:val="HtmlNormal"/>
        <w:widowControl w:val="1"/>
        <w:widowControl/>
        <w:spacing w:after="0" w:afterAutospacing="0" w:before="0" w:beforeAutospacing="0" w:line="504" w:lineRule="atLeast"/>
        <w:ind w:firstLine="4160" w:firstLineChars="1300"/>
        <w:rPr>
          <w:sz w:val="32"/>
          <w:szCs w:val="32"/>
          <w:shd w:val="clear" w:color="auto" w:fill="FFFFFF"/>
          <w:rFonts w:ascii="仿宋_GB2312" w:hAnsi="仿宋_GB2312" w:eastAsia="仿宋_GB2312" w:hint="eastAsia"/>
        </w:rPr>
      </w:pPr>
      <w:r>
        <w:rPr>
          <w:sz w:val="32"/>
          <w:szCs w:val="32"/>
          <w:shd w:val="clear" w:color="auto" w:fill="FFFFFF"/>
          <w:rFonts w:ascii="仿宋_GB2312" w:hAnsi="仿宋_GB2312" w:eastAsia="仿宋_GB2312" w:hint="eastAsia"/>
        </w:rPr>
      </w:r>
    </w:p>
    <w:p>
      <w:pPr>
        <w:pStyle w:val="HtmlNormal"/>
        <w:widowControl w:val="1"/>
        <w:widowControl/>
        <w:spacing w:after="0" w:afterAutospacing="0" w:before="0" w:beforeAutospacing="0" w:line="504" w:lineRule="atLeast"/>
        <w:ind w:firstLine="4160" w:firstLineChars="1300"/>
        <w:rPr>
          <w:sz w:val="32"/>
          <w:szCs w:val="32"/>
          <w:shd w:val="clear" w:color="auto" w:fill="FFFFFF"/>
          <w:rFonts w:ascii="仿宋_GB2312" w:hAnsi="仿宋_GB2312" w:eastAsia="仿宋_GB2312" w:hint="eastAsia"/>
        </w:rPr>
      </w:pPr>
      <w:r>
        <w:rPr>
          <w:sz w:val="32"/>
          <w:szCs w:val="32"/>
          <w:shd w:val="clear" w:color="auto" w:fill="FFFFFF"/>
          <w:rFonts w:ascii="仿宋_GB2312" w:hAnsi="仿宋_GB2312" w:eastAsia="仿宋_GB2312" w:hint="eastAsia"/>
        </w:rPr>
      </w:r>
    </w:p>
    <w:p>
      <w:pPr>
        <w:pStyle w:val="HtmlNormal"/>
        <w:widowControl w:val="1"/>
        <w:widowControl/>
        <w:spacing w:after="0" w:afterAutospacing="0" w:before="0" w:beforeAutospacing="0" w:line="504" w:lineRule="atLeast"/>
        <w:ind w:firstLine="4160" w:firstLineChars="1300"/>
        <w:rPr>
          <w:sz w:val="32"/>
          <w:szCs w:val="32"/>
          <w:shd w:val="clear" w:color="auto" w:fill="FFFFFF"/>
          <w:rFonts w:ascii="仿宋_GB2312" w:hAnsi="仿宋_GB2312" w:eastAsia="仿宋_GB2312" w:hint="eastAsia"/>
        </w:rPr>
      </w:pPr>
      <w:r>
        <w:rPr>
          <w:sz w:val="32"/>
          <w:szCs w:val="32"/>
          <w:shd w:val="clear" w:color="auto" w:fill="FFFFFF"/>
          <w:rFonts w:ascii="仿宋_GB2312" w:hAnsi="仿宋_GB2312" w:eastAsia="仿宋_GB2312" w:hint="eastAsia"/>
        </w:rPr>
        <w:t xml:space="preserve">朔州市退役军人事务局</w:t>
      </w:r>
      <w:r>
        <w:rPr>
          <w:sz w:val="32"/>
          <w:szCs w:val="32"/>
          <w:shd w:val="clear" w:color="auto" w:fill="FFFFFF"/>
          <w:rFonts w:ascii="仿宋_GB2312" w:hAnsi="仿宋_GB2312" w:eastAsia="仿宋_GB2312" w:hint="eastAsia"/>
        </w:rPr>
      </w:r>
    </w:p>
    <w:p>
      <w:pPr>
        <w:pStyle w:val="HtmlNormal"/>
        <w:widowControl w:val="1"/>
        <w:widowControl/>
        <w:spacing w:after="0" w:afterAutospacing="0" w:before="0" w:beforeAutospacing="0" w:line="504" w:lineRule="atLeast"/>
        <w:ind w:firstLine="640" w:firstLineChars="200"/>
        <w:rPr>
          <w:sz w:val="32"/>
          <w:szCs w:val="32"/>
          <w:shd w:val="clear" w:color="auto" w:fill="FFFFFF"/>
          <w:rFonts w:ascii="仿宋_GB2312" w:hAnsi="仿宋_GB2312" w:eastAsia="仿宋_GB2312" w:hint="eastAsia"/>
        </w:rPr>
      </w:pPr>
      <w:r>
        <w:rPr>
          <w:sz w:val="32"/>
          <w:szCs w:val="32"/>
          <w:shd w:val="clear" w:color="auto" w:fill="FFFFFF"/>
          <w:rFonts w:ascii="仿宋_GB2312" w:hAnsi="仿宋_GB2312" w:eastAsia="仿宋_GB2312" w:hint="eastAsia"/>
        </w:rPr>
        <w:t xml:space="preserve">                         202</w:t>
      </w:r>
      <w:r>
        <w:rPr>
          <w:sz w:val="32"/>
          <w:lang w:val="en-US" w:eastAsia="zh-CN"/>
          <w:szCs w:val="32"/>
          <w:shd w:val="clear" w:color="auto" w:fill="FFFFFF"/>
          <w:rFonts w:ascii="仿宋_GB2312" w:hAnsi="仿宋_GB2312" w:eastAsia="仿宋_GB2312" w:hint="eastAsia"/>
        </w:rPr>
        <w:t xml:space="preserve">4</w:t>
      </w:r>
      <w:r>
        <w:rPr>
          <w:sz w:val="32"/>
          <w:szCs w:val="32"/>
          <w:shd w:val="clear" w:color="auto" w:fill="FFFFFF"/>
          <w:rFonts w:ascii="仿宋_GB2312" w:hAnsi="仿宋_GB2312" w:eastAsia="仿宋_GB2312" w:hint="eastAsia"/>
        </w:rPr>
        <w:t xml:space="preserve">年3月</w:t>
      </w:r>
      <w:r>
        <w:rPr>
          <w:sz w:val="32"/>
          <w:lang w:val="en-US" w:eastAsia="zh-CN"/>
          <w:szCs w:val="32"/>
          <w:shd w:val="clear" w:color="auto" w:fill="FFFFFF"/>
          <w:rFonts w:ascii="仿宋_GB2312" w:hAnsi="仿宋_GB2312" w:eastAsia="仿宋_GB2312" w:hint="eastAsia"/>
        </w:rPr>
        <w:t xml:space="preserve">27</w:t>
      </w:r>
      <w:r>
        <w:rPr>
          <w:sz w:val="32"/>
          <w:szCs w:val="32"/>
          <w:shd w:val="clear" w:color="auto" w:fill="FFFFFF"/>
          <w:rFonts w:ascii="仿宋_GB2312" w:hAnsi="仿宋_GB2312" w:eastAsia="仿宋_GB2312" w:hint="eastAsia"/>
        </w:rPr>
        <w:t xml:space="preserve">日</w:t>
      </w:r>
      <w:r>
        <w:rPr>
          <w:sz w:val="32"/>
          <w:szCs w:val="32"/>
          <w:shd w:val="clear" w:color="auto" w:fill="FFFFFF"/>
          <w:rFonts w:ascii="仿宋_GB2312" w:hAnsi="仿宋_GB2312" w:eastAsia="仿宋_GB2312" w:hint="eastAsia"/>
        </w:rPr>
      </w:r>
    </w:p>
    <w:p>
      <w:pPr>
        <w:pStyle w:val="HtmlNormal"/>
        <w:widowControl w:val="1"/>
        <w:widowControl/>
        <w:spacing w:after="0" w:afterAutospacing="0" w:before="0" w:beforeAutospacing="0" w:line="504" w:lineRule="atLeast"/>
        <w:ind w:firstLine="600" w:firstLineChars="200"/>
        <w:rPr>
          <w:color w:val="000000"/>
          <w:sz w:val="30"/>
          <w:szCs w:val="30"/>
          <w:shd w:val="clear" w:color="auto" w:fill="FFFFFF"/>
          <w:rFonts w:ascii="仿宋_GB2312" w:hAnsi="仿宋_GB2312" w:eastAsia="仿宋_GB2312" w:hint="eastAsia"/>
        </w:rPr>
      </w:pPr>
      <w:r>
        <w:rPr>
          <w:color w:val="000000"/>
          <w:sz w:val="30"/>
          <w:szCs w:val="30"/>
          <w:shd w:val="clear" w:color="auto" w:fill="FFFFFF"/>
          <w:rFonts w:ascii="仿宋_GB2312" w:hAnsi="仿宋_GB2312" w:eastAsia="仿宋_GB2312" w:hint="eastAsia"/>
        </w:rPr>
      </w:r>
    </w:p>
    <w:p>
      <w:pPr>
        <w:pStyle w:val="HtmlNormal"/>
        <w:widowControl w:val="1"/>
        <w:widowControl/>
        <w:spacing w:after="0" w:afterAutospacing="0" w:before="0" w:beforeAutospacing="0" w:line="504" w:lineRule="atLeast"/>
        <w:ind w:firstLine="640" w:firstLineChars="200"/>
        <w:rPr>
          <w:color w:val="000000"/>
          <w:sz w:val="32"/>
          <w:szCs w:val="32"/>
          <w:shd w:val="clear" w:color="auto" w:fill="FFFFFF"/>
          <w:rFonts w:ascii="方正小标宋简体" w:hAnsi="方正小标宋简体" w:eastAsia="方正小标宋简体" w:hint="eastAsia"/>
        </w:rPr>
      </w:pPr>
      <w:r>
        <w:rPr>
          <w:color w:val="000000"/>
          <w:sz w:val="32"/>
          <w:szCs w:val="32"/>
          <w:shd w:val="clear" w:color="auto" w:fill="FFFFFF"/>
          <w:rFonts w:ascii="方正小标宋简体" w:hAnsi="方正小标宋简体" w:eastAsia="方正小标宋简体" w:hint="eastAsia"/>
        </w:rPr>
      </w:r>
    </w:p>
    <w:p>
      <w:pPr>
        <w:pStyle w:val="HtmlNormal"/>
        <w:widowControl w:val="1"/>
        <w:widowControl/>
        <w:spacing w:after="0" w:afterAutospacing="0" w:before="0" w:beforeAutospacing="0" w:line="504" w:lineRule="atLeast"/>
        <w:ind w:firstLine="600" w:firstLineChars="200"/>
        <w:rPr>
          <w:color w:val="000000"/>
          <w:sz w:val="30"/>
          <w:szCs w:val="30"/>
          <w:shd w:val="clear" w:color="auto" w:fill="FFFFFF"/>
          <w:rFonts w:ascii="仿宋_GB2312" w:hAnsi="仿宋_GB2312" w:eastAsia="仿宋_GB2312" w:hint="eastAsia"/>
        </w:rPr>
      </w:pPr>
      <w:r>
        <w:rPr>
          <w:color w:val="000000"/>
          <w:sz w:val="30"/>
          <w:szCs w:val="30"/>
          <w:shd w:val="clear" w:color="auto" w:fill="FFFFFF"/>
          <w:rFonts w:ascii="仿宋_GB2312" w:hAnsi="仿宋_GB2312" w:eastAsia="仿宋_GB2312" w:hint="eastAsia"/>
        </w:rPr>
      </w:r>
    </w:p>
    <w:sectPr>
      <w:type w:val="nextPage"/>
      <w:docGrid w:type="lines" w:linePitch="312" w:charSpace="0"/>
      <w:pgSz w:w="11906" w:h="16838"/>
      <w:pgMar w:top="1985" w:right="1531" w:bottom="1985" w:left="1531" w:header="851" w:footer="992" w:gutter="0"/>
    </w:sectPr>
  </w:body>
</w:document>
</file>

<file path=word/fontTable.xml><?xml version="1.0" encoding="utf-8"?>
<w:fonts xmlns:w="http://schemas.openxmlformats.org/wordprocessingml/2006/main">
  <w:font w:name="Times New Roman">
    <w:altName w:val="Nimbus Roman No9 L"/>
    <w:panose1 w:val="00000000000000000000"/>
    <w:charset w:val="00"/>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40001" w:csb1="00000000"/>
  </w:font>
  <w:font w:name="Calibri">
    <w:altName w:val="DejaVu Sans"/>
    <w:panose1 w:val="020f0502020204030204"/>
    <w:charset w:val="00"/>
    <w:family w:val="swiss"/>
    <w:pitch w:val="default"/>
    <w:sig w:usb0="00000000" w:usb1="00000000" w:usb2="00000001" w:usb3="00000000" w:csb0="0000019F" w:csb1="00000000"/>
  </w:font>
  <w:font w:name="宋体">
    <w:altName w:val="方正书宋_GBK"/>
    <w:panose1 w:val="02010600030101010101"/>
    <w:charset w:val="00"/>
    <w:family w:val="auto"/>
    <w:pitch w:val="default"/>
    <w:sig w:usb0="000000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Verdana">
    <w:altName w:val="Ubuntu"/>
    <w:panose1 w:val="020b0604030504040204"/>
    <w:charset w:val="00"/>
    <w:family w:val="swiss"/>
    <w:pitch w:val="default"/>
    <w:sig w:usb0="A10006FF" w:usb1="4000205B" w:usb2="00000010" w:usb3="00000000" w:csb0="2000019F"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FFCBC9F7"/>
    <w:multiLevelType w:val="singleLevel"/>
    <w:tmpl w:val="FFCBC9F7"/>
    <w:lvl w:ilvl="0">
      <w:start w:val="1"/>
      <w:numFmt w:val="chineseCounting"/>
      <w:suff w:val="nothing"/>
      <w:lvlText w:val="%1、"/>
      <w:lvlJc w:val="left"/>
      <w:pPr>
        <w:pStyle w:val="Normal"/>
      </w:pPr>
      <w:rPr>
        <w:rFonts w:hint="eastAsia"/>
      </w:rPr>
    </w:lvl>
  </w:abstractNum>
  <w:num w:numId="1">
    <w:abstractNumId w:val="0"/>
  </w:num>
</w:numbering>
</file>

<file path=word/settings.xml><?xml version="1.0" encoding="utf-8"?>
<w:settings xmlns:w="http://schemas.openxmlformats.org/wordprocessingml/2006/main">
  <w:defaultTabStop w:val="420"/>
  <w:displayHorizontalDrawingGridEvery w:val="1"/>
  <w:displayVerticalDrawingGridEvery w:val="1"/>
  <w:zoom w:percent="15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widowControl w:val="0"/>
      <w:jc w:val="both"/>
      <w:widowControl w:val="off"/>
    </w:pPr>
    <w:rPr>
      <w:sz w:val="21"/>
      <w:lang w:val="en-US" w:eastAsia="zh-CN" w:bidi="ar-SA"/>
      <w:szCs w:val="24"/>
      <w:kern w:val="2"/>
      <w:rFonts w:ascii="Calibri" w:hAnsi="Calibri" w:eastAsia="宋体"/>
    </w:rPr>
  </w:style>
  <w:style w:type="character" w:styleId="NormalCharacter">
    <w:name w:val="默认段落字体"/>
    <w:link w:val="Normal"/>
    <w:semiHidden/>
  </w:style>
  <w:style w:type="table" w:styleId="TableNormal">
    <w:name w:val="普通表格"/>
    <w:link w:val="Normal"/>
    <w:semiHidden/>
  </w:style>
  <w:style w:type="paragraph" w:styleId="HtmlPre">
    <w:name w:val="HTML 预设格式"/>
    <w:basedOn w:val="Normal"/>
    <w:link w:val="Normal"/>
    <w:pPr>
      <w:jc w:val="sta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lang w:val="en-US" w:eastAsia="zh-CN" w:bidi="ar"/>
      <w:szCs w:val="24"/>
      <w:kern w:val="0"/>
      <w:rFonts w:ascii="宋体" w:hAnsi="宋体" w:eastAsia="宋体" w:hint="eastAsia"/>
    </w:rPr>
  </w:style>
  <w:style w:type="paragraph" w:styleId="HtmlNormal">
    <w:name w:val="普通(网站)"/>
    <w:basedOn w:val="Normal"/>
    <w:link w:val="Normal"/>
    <w:pPr>
      <w:jc w:val="start"/>
      <w:spacing w:after="100" w:afterAutospacing="1" w:before="100" w:beforeAutospacing="1"/>
      <w:ind w:left="0" w:right="0"/>
    </w:pPr>
    <w:rPr>
      <w:sz w:val="24"/>
      <w:lang w:val="en-US" w:eastAsia="zh-CN" w:bidi="ar"/>
      <w:kern w:val="0"/>
    </w:rPr>
  </w:style>
  <w:style w:type="table" w:styleId="TableGrid">
    <w:name w:val="网格型"/>
    <w:basedOn w:val="TableNormal"/>
    <w:link w:val="Normal"/>
    <w:pPr>
      <w:widowControl w:val="0"/>
      <w:jc w:val="both"/>
      <w:widowControl w:val="off"/>
    </w:pPr>
  </w:style>
  <w:style w:type="character" w:styleId="Hyperlink">
    <w:name w:val="超链接"/>
    <w:basedOn w:val="NormalCharacter"/>
    <w:link w:val="Normal"/>
    <w:rPr>
      <w:u w:val="single"/>
      <w:color w:val="0000ff"/>
    </w:rPr>
  </w:style>
</w:styles>
</file>

<file path=word/_rels/document.xml.rels><?xml version="1.0" encoding="UTF-8" standalone="yes"?><Relationships xmlns="http://schemas.openxmlformats.org/package/2006/relationships"><Relationship Id="rId4" Type="http://schemas.openxmlformats.org/officeDocument/2006/relationships/image" Target="media/image1.jpg" /><Relationship Id="rId1" Type="http://schemas.openxmlformats.org/officeDocument/2006/relationships/settings" Target="settings.xml" /><Relationship Id="rId3" Type="http://schemas.openxmlformats.org/officeDocument/2006/relationships/numbering" Target="numbering.xml" /><Relationship Id="rId2" Type="http://schemas.openxmlformats.org/officeDocument/2006/relationships/fontTable" Target="fontTable.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