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sz w:val="44"/>
          <w:szCs w:val="44"/>
          <w:lang w:val="en-US" w:eastAsia="zh-CN"/>
        </w:rPr>
        <w:t>朔州市专业技术人才调查统计联络人名单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60"/>
        <w:gridCol w:w="930"/>
        <w:gridCol w:w="6930"/>
        <w:gridCol w:w="259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vertAlign w:val="baseline"/>
                <w:lang w:eastAsia="zh-CN"/>
              </w:rPr>
              <w:t>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vertAlign w:val="baseline"/>
                <w:lang w:eastAsia="zh-CN"/>
              </w:rPr>
              <w:t>性别</w:t>
            </w: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vertAlign w:val="baseline"/>
                <w:lang w:eastAsia="zh-CN"/>
              </w:rPr>
              <w:t>工作单位及职务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vertAlign w:val="baseline"/>
                <w:lang w:eastAsia="zh-CN"/>
              </w:rPr>
              <w:t>联系电话（手机）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default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587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3631"/>
    <w:rsid w:val="2B073631"/>
    <w:rsid w:val="E7F6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2024-12-16T17:47:00Z</dcterms:created>
  <dc:creator>qyb</dc:creator>
  <cp:lastModifiedBy> </cp:lastModifiedBy>
  <dcterms:modified xsi:type="dcterms:W3CDTF">2024-12-19T09:45:59Z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46917DD58E2A4CBAABA4D2E193CC5B53_11</vt:lpwstr>
  </property>
</Properties>
</file>