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72"/>
          <w:szCs w:val="72"/>
          <w:lang w:val="en-US" w:eastAsia="zh-CN" w:bidi="zh-CN"/>
        </w:rPr>
      </w:pPr>
    </w:p>
    <w:p>
      <w:pPr>
        <w:snapToGrid w:val="0"/>
        <w:spacing w:before="240" w:beforeAutospacing="0" w:after="240" w:afterAutospacing="0" w:line="480" w:lineRule="auto"/>
        <w:jc w:val="center"/>
        <w:textAlignment w:val="baseline"/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52"/>
          <w:szCs w:val="52"/>
          <w:lang w:val="en-US" w:eastAsia="zh-CN" w:bidi="zh-CN"/>
        </w:rPr>
      </w:pPr>
      <w:r>
        <w:rPr>
          <w:rStyle w:val="12"/>
          <w:rFonts w:hint="eastAsia" w:cs="宋体"/>
          <w:b/>
          <w:bCs/>
          <w:i w:val="0"/>
          <w:caps w:val="0"/>
          <w:spacing w:val="0"/>
          <w:w w:val="100"/>
          <w:sz w:val="52"/>
          <w:szCs w:val="52"/>
          <w:lang w:val="en-US" w:eastAsia="zh-CN" w:bidi="zh-CN"/>
        </w:rPr>
        <w:t>第二届朔州</w:t>
      </w:r>
      <w:r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52"/>
          <w:szCs w:val="52"/>
          <w:lang w:val="en-US" w:eastAsia="zh-CN" w:bidi="zh-CN"/>
        </w:rPr>
        <w:t>市职业技能大赛</w:t>
      </w:r>
    </w:p>
    <w:p>
      <w:pPr>
        <w:snapToGrid w:val="0"/>
        <w:spacing w:before="0" w:beforeAutospacing="0" w:after="0" w:afterAutospacing="0" w:line="360" w:lineRule="auto"/>
        <w:ind w:right="1491"/>
        <w:jc w:val="center"/>
        <w:textAlignment w:val="baseline"/>
        <w:rPr>
          <w:rStyle w:val="12"/>
          <w:rFonts w:hint="default" w:ascii="黑体" w:hAnsi="黑体" w:eastAsia="黑体"/>
          <w:b/>
          <w:i w:val="0"/>
          <w:caps w:val="0"/>
          <w:spacing w:val="0"/>
          <w:w w:val="100"/>
          <w:sz w:val="52"/>
          <w:szCs w:val="52"/>
          <w:lang w:val="en-US" w:eastAsia="zh-CN" w:bidi="zh-CN"/>
        </w:rPr>
      </w:pPr>
      <w:r>
        <w:rPr>
          <w:rStyle w:val="12"/>
          <w:rFonts w:hint="eastAsia" w:cs="宋体"/>
          <w:b/>
          <w:bCs/>
          <w:i w:val="0"/>
          <w:caps w:val="0"/>
          <w:spacing w:val="0"/>
          <w:w w:val="100"/>
          <w:sz w:val="52"/>
          <w:szCs w:val="52"/>
          <w:lang w:val="en-US" w:eastAsia="zh-CN" w:bidi="zh-CN"/>
        </w:rPr>
        <w:t xml:space="preserve">      釉上贴花</w:t>
      </w:r>
    </w:p>
    <w:p>
      <w:pPr>
        <w:snapToGrid w:val="0"/>
        <w:spacing w:before="0" w:beforeAutospacing="0" w:after="0" w:afterAutospacing="0" w:line="360" w:lineRule="auto"/>
        <w:ind w:left="1417" w:right="1491" w:firstLine="2610" w:firstLineChars="500"/>
        <w:jc w:val="both"/>
        <w:textAlignment w:val="baseline"/>
        <w:rPr>
          <w:rStyle w:val="12"/>
          <w:rFonts w:ascii="宋体" w:hAnsi="宋体"/>
          <w:b/>
          <w:i w:val="0"/>
          <w:caps w:val="0"/>
          <w:spacing w:val="0"/>
          <w:w w:val="100"/>
          <w:sz w:val="52"/>
          <w:szCs w:val="52"/>
          <w:lang w:val="zh-CN" w:eastAsia="zh-CN" w:bidi="zh-CN"/>
        </w:rPr>
      </w:pPr>
      <w:r>
        <w:rPr>
          <w:rStyle w:val="12"/>
          <w:rFonts w:ascii="宋体" w:hAnsi="宋体"/>
          <w:b/>
          <w:i w:val="0"/>
          <w:caps w:val="0"/>
          <w:spacing w:val="0"/>
          <w:w w:val="100"/>
          <w:sz w:val="52"/>
          <w:szCs w:val="52"/>
          <w:lang w:val="zh-CN" w:eastAsia="zh-CN" w:bidi="zh-CN"/>
        </w:rPr>
        <w:t>技</w:t>
      </w:r>
    </w:p>
    <w:p>
      <w:pPr>
        <w:snapToGrid w:val="0"/>
        <w:spacing w:before="0" w:beforeAutospacing="0" w:after="0" w:afterAutospacing="0" w:line="360" w:lineRule="auto"/>
        <w:ind w:left="1417" w:right="1491" w:firstLine="2610" w:firstLineChars="500"/>
        <w:jc w:val="both"/>
        <w:textAlignment w:val="baseline"/>
        <w:rPr>
          <w:rStyle w:val="12"/>
          <w:rFonts w:ascii="宋体" w:hAnsi="宋体"/>
          <w:b/>
          <w:i w:val="0"/>
          <w:caps w:val="0"/>
          <w:spacing w:val="0"/>
          <w:w w:val="100"/>
          <w:sz w:val="52"/>
          <w:szCs w:val="52"/>
          <w:lang w:val="zh-CN" w:eastAsia="zh-CN" w:bidi="zh-CN"/>
        </w:rPr>
      </w:pPr>
      <w:r>
        <w:rPr>
          <w:rStyle w:val="12"/>
          <w:rFonts w:ascii="宋体" w:hAnsi="宋体"/>
          <w:b/>
          <w:i w:val="0"/>
          <w:caps w:val="0"/>
          <w:spacing w:val="0"/>
          <w:w w:val="100"/>
          <w:sz w:val="52"/>
          <w:szCs w:val="52"/>
          <w:lang w:val="zh-CN" w:eastAsia="zh-CN" w:bidi="zh-CN"/>
        </w:rPr>
        <w:t>术</w:t>
      </w:r>
    </w:p>
    <w:p>
      <w:pPr>
        <w:snapToGrid w:val="0"/>
        <w:spacing w:before="0" w:beforeAutospacing="0" w:after="0" w:afterAutospacing="0" w:line="360" w:lineRule="auto"/>
        <w:ind w:left="1415" w:right="1493" w:firstLine="2610" w:firstLineChars="500"/>
        <w:jc w:val="both"/>
        <w:textAlignment w:val="baseline"/>
        <w:rPr>
          <w:rStyle w:val="12"/>
          <w:rFonts w:ascii="宋体" w:hAnsi="宋体"/>
          <w:b/>
          <w:i w:val="0"/>
          <w:caps w:val="0"/>
          <w:spacing w:val="0"/>
          <w:w w:val="100"/>
          <w:sz w:val="52"/>
          <w:szCs w:val="52"/>
          <w:lang w:val="zh-CN" w:eastAsia="zh-CN" w:bidi="zh-CN"/>
        </w:rPr>
      </w:pPr>
      <w:r>
        <w:rPr>
          <w:rStyle w:val="12"/>
          <w:rFonts w:ascii="宋体" w:hAnsi="宋体"/>
          <w:b/>
          <w:i w:val="0"/>
          <w:caps w:val="0"/>
          <w:spacing w:val="0"/>
          <w:w w:val="100"/>
          <w:sz w:val="52"/>
          <w:szCs w:val="52"/>
          <w:lang w:val="zh-CN" w:eastAsia="zh-CN" w:bidi="zh-CN"/>
        </w:rPr>
        <w:t>文</w:t>
      </w:r>
    </w:p>
    <w:p>
      <w:pPr>
        <w:snapToGrid w:val="0"/>
        <w:spacing w:before="0" w:beforeAutospacing="0" w:after="0" w:afterAutospacing="0" w:line="360" w:lineRule="auto"/>
        <w:ind w:left="1415" w:right="1493" w:firstLine="2610" w:firstLineChars="500"/>
        <w:jc w:val="both"/>
        <w:textAlignment w:val="baseline"/>
        <w:rPr>
          <w:rStyle w:val="12"/>
          <w:rFonts w:ascii="黑体" w:hAnsi="黑体" w:eastAsia="黑体"/>
          <w:b/>
          <w:i w:val="0"/>
          <w:caps w:val="0"/>
          <w:spacing w:val="0"/>
          <w:w w:val="100"/>
          <w:sz w:val="52"/>
          <w:szCs w:val="52"/>
          <w:lang w:val="zh-CN" w:eastAsia="zh-CN" w:bidi="zh-CN"/>
        </w:rPr>
      </w:pPr>
      <w:r>
        <w:rPr>
          <w:rStyle w:val="12"/>
          <w:rFonts w:ascii="宋体" w:hAnsi="宋体"/>
          <w:b/>
          <w:i w:val="0"/>
          <w:caps w:val="0"/>
          <w:spacing w:val="0"/>
          <w:w w:val="100"/>
          <w:sz w:val="52"/>
          <w:szCs w:val="52"/>
          <w:lang w:val="zh-CN" w:eastAsia="zh-CN" w:bidi="zh-CN"/>
        </w:rPr>
        <w:t>件</w:t>
      </w:r>
    </w:p>
    <w:p>
      <w:pPr>
        <w:snapToGrid w:val="0"/>
        <w:spacing w:before="960" w:beforeAutospacing="0" w:after="240" w:afterAutospacing="0" w:line="240" w:lineRule="auto"/>
        <w:ind w:right="1491"/>
        <w:jc w:val="center"/>
        <w:textAlignment w:val="baseline"/>
        <w:rPr>
          <w:rStyle w:val="12"/>
          <w:rFonts w:ascii="黑体" w:hAnsi="黑体" w:eastAsia="黑体"/>
          <w:b/>
          <w:i w:val="0"/>
          <w:caps w:val="0"/>
          <w:spacing w:val="0"/>
          <w:w w:val="100"/>
          <w:sz w:val="36"/>
          <w:szCs w:val="36"/>
          <w:lang w:val="en-US" w:eastAsia="zh-CN" w:bidi="zh-CN"/>
        </w:rPr>
      </w:pPr>
      <w:r>
        <w:rPr>
          <w:rStyle w:val="12"/>
          <w:rFonts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 w:bidi="zh-CN"/>
        </w:rPr>
        <w:t xml:space="preserve">  </w:t>
      </w:r>
      <w:r>
        <w:rPr>
          <w:rStyle w:val="12"/>
          <w:rFonts w:ascii="黑体" w:hAnsi="黑体" w:eastAsia="黑体"/>
          <w:b/>
          <w:i w:val="0"/>
          <w:caps w:val="0"/>
          <w:spacing w:val="0"/>
          <w:w w:val="100"/>
          <w:sz w:val="36"/>
          <w:szCs w:val="36"/>
          <w:lang w:val="en-US" w:eastAsia="zh-CN" w:bidi="zh-CN"/>
        </w:rPr>
        <w:t xml:space="preserve">    </w:t>
      </w:r>
    </w:p>
    <w:p>
      <w:pPr>
        <w:snapToGrid w:val="0"/>
        <w:spacing w:before="960" w:beforeAutospacing="0" w:after="240" w:afterAutospacing="0" w:line="240" w:lineRule="auto"/>
        <w:ind w:right="1491"/>
        <w:jc w:val="center"/>
        <w:textAlignment w:val="baseline"/>
        <w:rPr>
          <w:rStyle w:val="12"/>
          <w:rFonts w:ascii="黑体" w:hAnsi="黑体" w:eastAsia="黑体"/>
          <w:b/>
          <w:i w:val="0"/>
          <w:caps w:val="0"/>
          <w:spacing w:val="0"/>
          <w:w w:val="100"/>
          <w:sz w:val="36"/>
          <w:szCs w:val="36"/>
          <w:lang w:val="en-US" w:eastAsia="zh-CN" w:bidi="zh-CN"/>
        </w:rPr>
      </w:pPr>
    </w:p>
    <w:p>
      <w:pPr>
        <w:snapToGrid w:val="0"/>
        <w:spacing w:before="360" w:beforeAutospacing="0" w:after="240" w:afterAutospacing="0" w:line="240" w:lineRule="auto"/>
        <w:ind w:right="1491"/>
        <w:jc w:val="center"/>
        <w:textAlignment w:val="baseline"/>
        <w:rPr>
          <w:rStyle w:val="12"/>
          <w:rFonts w:ascii="宋体" w:hAnsi="宋体"/>
          <w:b/>
          <w:i w:val="0"/>
          <w:caps w:val="0"/>
          <w:spacing w:val="0"/>
          <w:w w:val="100"/>
          <w:sz w:val="32"/>
          <w:szCs w:val="32"/>
          <w:lang w:val="en-US" w:eastAsia="zh-CN" w:bidi="zh-CN"/>
        </w:rPr>
      </w:pPr>
      <w:r>
        <w:rPr>
          <w:rStyle w:val="12"/>
          <w:rFonts w:ascii="黑体" w:hAnsi="黑体" w:eastAsia="黑体"/>
          <w:b/>
          <w:i w:val="0"/>
          <w:caps w:val="0"/>
          <w:spacing w:val="0"/>
          <w:w w:val="100"/>
          <w:sz w:val="36"/>
          <w:szCs w:val="36"/>
          <w:lang w:val="en-US" w:eastAsia="zh-CN" w:bidi="zh-CN"/>
        </w:rPr>
        <w:t xml:space="preserve">     </w:t>
      </w:r>
      <w:r>
        <w:rPr>
          <w:rStyle w:val="12"/>
          <w:rFonts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 w:bidi="zh-CN"/>
        </w:rPr>
        <w:t xml:space="preserve">   202</w:t>
      </w:r>
      <w:r>
        <w:rPr>
          <w:rStyle w:val="12"/>
          <w:rFonts w:hint="eastAsia"/>
          <w:b/>
          <w:i w:val="0"/>
          <w:caps w:val="0"/>
          <w:spacing w:val="0"/>
          <w:w w:val="100"/>
          <w:sz w:val="36"/>
          <w:szCs w:val="36"/>
          <w:lang w:val="en-US" w:eastAsia="zh-CN" w:bidi="zh-CN"/>
        </w:rPr>
        <w:t>3</w:t>
      </w:r>
      <w:r>
        <w:rPr>
          <w:rStyle w:val="12"/>
          <w:rFonts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 w:bidi="zh-CN"/>
        </w:rPr>
        <w:t>年</w:t>
      </w:r>
      <w:r>
        <w:rPr>
          <w:rStyle w:val="12"/>
          <w:rFonts w:hint="eastAsia"/>
          <w:b/>
          <w:i w:val="0"/>
          <w:caps w:val="0"/>
          <w:spacing w:val="0"/>
          <w:w w:val="100"/>
          <w:sz w:val="36"/>
          <w:szCs w:val="36"/>
          <w:lang w:val="en-US" w:eastAsia="zh-CN" w:bidi="zh-CN"/>
        </w:rPr>
        <w:t>5</w:t>
      </w:r>
      <w:r>
        <w:rPr>
          <w:rStyle w:val="12"/>
          <w:rFonts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 w:bidi="zh-CN"/>
        </w:rPr>
        <w:t>月</w:t>
      </w:r>
    </w:p>
    <w:p>
      <w:pPr>
        <w:snapToGrid w:val="0"/>
        <w:spacing w:before="600" w:beforeAutospacing="0" w:after="240" w:afterAutospacing="0" w:line="240" w:lineRule="auto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44"/>
          <w:szCs w:val="44"/>
          <w:lang w:val="zh-CN" w:eastAsia="zh-CN" w:bidi="zh-CN"/>
        </w:rPr>
        <w:sectPr>
          <w:pgSz w:w="11910" w:h="16840"/>
          <w:pgMar w:top="1440" w:right="1800" w:bottom="1440" w:left="1800" w:header="0" w:footer="894" w:gutter="0"/>
          <w:lnNumType w:countBy="0"/>
          <w:cols w:space="425" w:num="1"/>
          <w:vAlign w:val="top"/>
          <w:docGrid w:linePitch="0" w:charSpace="0"/>
        </w:sectPr>
      </w:pPr>
    </w:p>
    <w:p>
      <w:pPr>
        <w:snapToGrid w:val="0"/>
        <w:spacing w:before="600" w:beforeAutospacing="0" w:after="240" w:afterAutospacing="0" w:line="240" w:lineRule="auto"/>
        <w:jc w:val="center"/>
        <w:textAlignment w:val="baseline"/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36"/>
          <w:szCs w:val="36"/>
          <w:lang w:val="zh-CN" w:eastAsia="zh-CN" w:bidi="zh-CN"/>
        </w:rPr>
      </w:pPr>
    </w:p>
    <w:p>
      <w:pPr>
        <w:snapToGrid w:val="0"/>
        <w:spacing w:before="0" w:beforeAutospacing="0" w:after="0" w:afterAutospacing="0" w:line="240" w:lineRule="auto"/>
        <w:jc w:val="center"/>
        <w:textAlignment w:val="baseline"/>
        <w:rPr>
          <w:rStyle w:val="12"/>
          <w:rFonts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2"/>
          <w:rFonts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目</w:t>
      </w:r>
      <w:r>
        <w:rPr>
          <w:rStyle w:val="12"/>
          <w:rFonts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 w:bidi="zh-CN"/>
        </w:rPr>
        <w:t xml:space="preserve">  </w:t>
      </w:r>
      <w:r>
        <w:rPr>
          <w:rStyle w:val="12"/>
          <w:rFonts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zh-CN" w:eastAsia="zh-CN" w:bidi="zh-CN"/>
        </w:rPr>
        <w:t>录</w:t>
      </w:r>
    </w:p>
    <w:p>
      <w:pPr>
        <w:pStyle w:val="17"/>
        <w:widowControl/>
        <w:tabs>
          <w:tab w:val="right" w:leader="dot" w:pos="8310"/>
        </w:tabs>
        <w:snapToGrid w:val="0"/>
        <w:spacing w:before="20" w:beforeAutospacing="0" w:after="240" w:afterAutospacing="0" w:line="240" w:lineRule="auto"/>
        <w:ind w:left="339" w:hanging="339"/>
        <w:textAlignment w:val="baseline"/>
        <w:rPr>
          <w:rStyle w:val="12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2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1.</w:t>
      </w:r>
      <w:r>
        <w:rPr>
          <w:rStyle w:val="12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项目介绍</w:t>
      </w:r>
      <w:r>
        <w:rPr>
          <w:rStyle w:val="12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2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4</w:t>
      </w:r>
    </w:p>
    <w:p>
      <w:pPr>
        <w:pStyle w:val="15"/>
        <w:widowControl/>
        <w:tabs>
          <w:tab w:val="right" w:leader="dot" w:pos="8310"/>
        </w:tabs>
        <w:snapToGrid w:val="0"/>
        <w:spacing w:before="20" w:beforeAutospacing="0" w:after="0" w:afterAutospacing="0" w:line="240" w:lineRule="auto"/>
        <w:ind w:left="567" w:leftChars="105" w:hanging="336"/>
        <w:textAlignment w:val="baseline"/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1.</w:t>
      </w: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1 项目描述</w:t>
      </w: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2"/>
          <w:rFonts w:ascii="宋体" w:hAnsi="宋体" w:eastAsia="宋体"/>
          <w:b w:val="0"/>
          <w:bCs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4</w:t>
      </w:r>
    </w:p>
    <w:p>
      <w:pPr>
        <w:pStyle w:val="15"/>
        <w:widowControl/>
        <w:tabs>
          <w:tab w:val="right" w:leader="dot" w:pos="8310"/>
        </w:tabs>
        <w:snapToGrid w:val="0"/>
        <w:spacing w:before="20" w:beforeAutospacing="0" w:after="0" w:afterAutospacing="0" w:line="240" w:lineRule="auto"/>
        <w:ind w:left="567" w:leftChars="105" w:hanging="336"/>
        <w:textAlignment w:val="baseline"/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1.</w:t>
      </w: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2 考核标准</w:t>
      </w: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2"/>
          <w:rFonts w:ascii="宋体" w:hAnsi="宋体" w:eastAsia="宋体"/>
          <w:b w:val="0"/>
          <w:bCs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4</w:t>
      </w:r>
    </w:p>
    <w:p>
      <w:pPr>
        <w:pStyle w:val="15"/>
        <w:widowControl/>
        <w:tabs>
          <w:tab w:val="right" w:leader="dot" w:pos="8310"/>
        </w:tabs>
        <w:snapToGrid w:val="0"/>
        <w:spacing w:before="20" w:beforeAutospacing="0" w:after="0" w:afterAutospacing="0" w:line="240" w:lineRule="auto"/>
        <w:ind w:left="567" w:leftChars="105" w:hanging="336"/>
        <w:textAlignment w:val="baseline"/>
        <w:rPr>
          <w:rStyle w:val="12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2"/>
          <w:szCs w:val="22"/>
          <w:lang w:val="zh-CN" w:eastAsia="zh-CN" w:bidi="zh-CN"/>
        </w:rPr>
      </w:pP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1.</w:t>
      </w: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3 选手应具备的</w:t>
      </w: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能力</w:t>
      </w: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2"/>
          <w:rFonts w:ascii="宋体" w:hAnsi="宋体" w:eastAsia="宋体"/>
          <w:b w:val="0"/>
          <w:bCs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4</w:t>
      </w:r>
    </w:p>
    <w:p>
      <w:pPr>
        <w:pStyle w:val="17"/>
        <w:widowControl/>
        <w:tabs>
          <w:tab w:val="right" w:leader="dot" w:pos="8310"/>
        </w:tabs>
        <w:snapToGrid w:val="0"/>
        <w:spacing w:before="20" w:beforeAutospacing="0" w:after="0" w:afterAutospacing="0" w:line="240" w:lineRule="auto"/>
        <w:ind w:left="339" w:hanging="339"/>
        <w:textAlignment w:val="baseline"/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2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2.</w:t>
      </w:r>
      <w:r>
        <w:rPr>
          <w:rStyle w:val="12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竞赛项目</w:t>
      </w:r>
      <w:r>
        <w:rPr>
          <w:rStyle w:val="12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2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5</w:t>
      </w:r>
    </w:p>
    <w:p>
      <w:pPr>
        <w:pStyle w:val="15"/>
        <w:widowControl/>
        <w:tabs>
          <w:tab w:val="right" w:leader="dot" w:pos="8310"/>
        </w:tabs>
        <w:snapToGrid w:val="0"/>
        <w:spacing w:before="20" w:beforeAutospacing="0" w:after="0" w:afterAutospacing="0" w:line="240" w:lineRule="auto"/>
        <w:ind w:left="567" w:leftChars="105" w:hanging="336"/>
        <w:textAlignment w:val="baseline"/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2.1</w:t>
      </w:r>
      <w:r>
        <w:rPr>
          <w:rStyle w:val="12"/>
          <w:rFonts w:ascii="Microsoft JhengHei" w:hAnsi="Microsoft JhengHei" w:eastAsia="Microsoft JhengHei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 </w:t>
      </w: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竞赛内容</w:t>
      </w:r>
      <w:r>
        <w:rPr>
          <w:rStyle w:val="12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2"/>
          <w:rFonts w:ascii="宋体" w:hAnsi="宋体" w:eastAsia="宋体"/>
          <w:b w:val="0"/>
          <w:bCs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5</w:t>
      </w:r>
    </w:p>
    <w:p>
      <w:pPr>
        <w:pStyle w:val="15"/>
        <w:widowControl/>
        <w:tabs>
          <w:tab w:val="right" w:leader="dot" w:pos="8310"/>
        </w:tabs>
        <w:snapToGrid w:val="0"/>
        <w:spacing w:before="20" w:beforeAutospacing="0" w:after="0" w:afterAutospacing="0" w:line="240" w:lineRule="auto"/>
        <w:ind w:left="567" w:leftChars="105" w:hanging="336"/>
        <w:textAlignment w:val="baseline"/>
        <w:rPr>
          <w:rStyle w:val="12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2.2</w:t>
      </w:r>
      <w:r>
        <w:rPr>
          <w:rStyle w:val="12"/>
          <w:rFonts w:ascii="Microsoft JhengHei" w:hAnsi="Microsoft JhengHei" w:eastAsia="Microsoft JhengHei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 </w:t>
      </w: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竞赛时间安排</w:t>
      </w:r>
      <w:r>
        <w:rPr>
          <w:rStyle w:val="12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2"/>
          <w:rFonts w:ascii="宋体" w:hAnsi="宋体" w:eastAsia="宋体"/>
          <w:b w:val="0"/>
          <w:bCs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5</w:t>
      </w:r>
    </w:p>
    <w:p>
      <w:pPr>
        <w:pStyle w:val="17"/>
        <w:widowControl/>
        <w:tabs>
          <w:tab w:val="right" w:leader="dot" w:pos="8310"/>
        </w:tabs>
        <w:snapToGrid w:val="0"/>
        <w:spacing w:before="20" w:beforeAutospacing="0" w:after="0" w:afterAutospacing="0" w:line="240" w:lineRule="auto"/>
        <w:ind w:left="339" w:hanging="339"/>
        <w:textAlignment w:val="baseline"/>
        <w:rPr>
          <w:rStyle w:val="12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2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3.评判标准</w:t>
      </w:r>
      <w:r>
        <w:rPr>
          <w:rStyle w:val="12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2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6</w:t>
      </w:r>
    </w:p>
    <w:p>
      <w:pPr>
        <w:pStyle w:val="15"/>
        <w:widowControl/>
        <w:tabs>
          <w:tab w:val="right" w:leader="dot" w:pos="8310"/>
        </w:tabs>
        <w:snapToGrid w:val="0"/>
        <w:spacing w:before="0" w:beforeAutospacing="0" w:after="0" w:afterAutospacing="0" w:line="240" w:lineRule="auto"/>
        <w:ind w:left="567" w:leftChars="105" w:hanging="336"/>
        <w:textAlignment w:val="baseline"/>
        <w:rPr>
          <w:rStyle w:val="12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3.1</w:t>
      </w:r>
      <w:r>
        <w:rPr>
          <w:rStyle w:val="12"/>
          <w:rFonts w:ascii="Microsoft JhengHei" w:hAnsi="Microsoft JhengHei" w:eastAsia="Microsoft JhengHei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 </w:t>
      </w: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分数和成绩计算方法</w:t>
      </w:r>
      <w:r>
        <w:rPr>
          <w:rStyle w:val="12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2"/>
          <w:rFonts w:ascii="宋体" w:hAnsi="宋体" w:eastAsia="宋体"/>
          <w:b w:val="0"/>
          <w:bCs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6</w:t>
      </w:r>
    </w:p>
    <w:p>
      <w:pPr>
        <w:pStyle w:val="16"/>
        <w:widowControl/>
        <w:tabs>
          <w:tab w:val="right" w:leader="dot" w:pos="8310"/>
        </w:tabs>
        <w:snapToGrid w:val="0"/>
        <w:spacing w:before="0" w:beforeAutospacing="0" w:after="0" w:afterAutospacing="0" w:line="240" w:lineRule="auto"/>
        <w:ind w:left="804" w:leftChars="279" w:hanging="190"/>
        <w:textAlignment w:val="baseline"/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3.1.1 分值分配</w:t>
      </w: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6</w:t>
      </w:r>
    </w:p>
    <w:p>
      <w:pPr>
        <w:pStyle w:val="16"/>
        <w:widowControl/>
        <w:tabs>
          <w:tab w:val="right" w:leader="dot" w:pos="8310"/>
        </w:tabs>
        <w:snapToGrid w:val="0"/>
        <w:spacing w:before="0" w:beforeAutospacing="0" w:after="0" w:afterAutospacing="0" w:line="240" w:lineRule="auto"/>
        <w:ind w:left="804" w:leftChars="279" w:hanging="190"/>
        <w:textAlignment w:val="baseline"/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3.1.2 比赛成绩</w:t>
      </w: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6</w:t>
      </w:r>
    </w:p>
    <w:p>
      <w:pPr>
        <w:pStyle w:val="16"/>
        <w:widowControl/>
        <w:tabs>
          <w:tab w:val="right" w:leader="dot" w:pos="8310"/>
        </w:tabs>
        <w:snapToGrid w:val="0"/>
        <w:spacing w:before="0" w:beforeAutospacing="0" w:after="0" w:afterAutospacing="0" w:line="240" w:lineRule="auto"/>
        <w:ind w:left="804" w:leftChars="279" w:hanging="190"/>
        <w:textAlignment w:val="baseline"/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3.1.3 成绩排序</w:t>
      </w: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6</w:t>
      </w:r>
    </w:p>
    <w:p>
      <w:pPr>
        <w:pStyle w:val="15"/>
        <w:widowControl/>
        <w:tabs>
          <w:tab w:val="right" w:leader="dot" w:pos="8310"/>
        </w:tabs>
        <w:snapToGrid w:val="0"/>
        <w:spacing w:before="0" w:beforeAutospacing="0" w:after="0" w:afterAutospacing="0" w:line="240" w:lineRule="auto"/>
        <w:ind w:left="567" w:leftChars="105" w:hanging="336"/>
        <w:textAlignment w:val="baseline"/>
        <w:rPr>
          <w:rStyle w:val="12"/>
          <w:rFonts w:hint="default"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</w:pP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3.3</w:t>
      </w:r>
      <w:r>
        <w:rPr>
          <w:rStyle w:val="12"/>
          <w:rFonts w:ascii="Microsoft JhengHei" w:hAnsi="Microsoft JhengHei" w:eastAsia="Microsoft JhengHei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 </w:t>
      </w: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扣分规定</w:t>
      </w:r>
      <w:r>
        <w:rPr>
          <w:rStyle w:val="12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2"/>
          <w:rFonts w:ascii="宋体" w:hAnsi="宋体" w:eastAsia="宋体"/>
          <w:b w:val="0"/>
          <w:bCs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1</w:t>
      </w:r>
      <w:r>
        <w:rPr>
          <w:rStyle w:val="12"/>
          <w:rFonts w:hint="eastAsia" w:ascii="宋体" w:hAnsi="宋体" w:eastAsia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1</w:t>
      </w:r>
    </w:p>
    <w:p>
      <w:pPr>
        <w:pStyle w:val="15"/>
        <w:widowControl/>
        <w:tabs>
          <w:tab w:val="right" w:leader="dot" w:pos="8310"/>
        </w:tabs>
        <w:snapToGrid w:val="0"/>
        <w:spacing w:before="0" w:beforeAutospacing="0" w:after="0" w:afterAutospacing="0" w:line="240" w:lineRule="auto"/>
        <w:ind w:left="567" w:leftChars="105" w:hanging="336"/>
        <w:textAlignment w:val="baseline"/>
        <w:rPr>
          <w:rStyle w:val="12"/>
          <w:rFonts w:hint="default"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</w:pP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3.4</w:t>
      </w:r>
      <w:r>
        <w:rPr>
          <w:rStyle w:val="12"/>
          <w:rFonts w:ascii="Microsoft JhengHei" w:hAnsi="Microsoft JhengHei" w:eastAsia="Microsoft JhengHei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 </w:t>
      </w: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裁判员组成和分工</w:t>
      </w:r>
      <w:r>
        <w:rPr>
          <w:rStyle w:val="12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2"/>
          <w:rFonts w:ascii="宋体" w:hAnsi="宋体" w:eastAsia="宋体"/>
          <w:b w:val="0"/>
          <w:bCs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1</w:t>
      </w:r>
      <w:r>
        <w:rPr>
          <w:rStyle w:val="12"/>
          <w:rFonts w:hint="eastAsia" w:ascii="宋体" w:hAnsi="宋体" w:eastAsia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1</w:t>
      </w:r>
    </w:p>
    <w:p>
      <w:pPr>
        <w:pStyle w:val="16"/>
        <w:widowControl/>
        <w:tabs>
          <w:tab w:val="right" w:leader="dot" w:pos="8310"/>
        </w:tabs>
        <w:snapToGrid w:val="0"/>
        <w:spacing w:before="0" w:beforeAutospacing="0" w:after="0" w:afterAutospacing="0" w:line="240" w:lineRule="auto"/>
        <w:ind w:left="804" w:leftChars="279" w:hanging="190"/>
        <w:textAlignment w:val="baseline"/>
        <w:rPr>
          <w:rStyle w:val="12"/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</w:pP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3.4.1 裁判长</w:t>
      </w: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1</w:t>
      </w:r>
      <w:r>
        <w:rPr>
          <w:rStyle w:val="12"/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1</w:t>
      </w:r>
    </w:p>
    <w:p>
      <w:pPr>
        <w:pStyle w:val="16"/>
        <w:widowControl/>
        <w:tabs>
          <w:tab w:val="right" w:leader="dot" w:pos="8310"/>
        </w:tabs>
        <w:snapToGrid w:val="0"/>
        <w:spacing w:before="0" w:beforeAutospacing="0" w:after="0" w:afterAutospacing="0" w:line="240" w:lineRule="auto"/>
        <w:ind w:left="804" w:leftChars="279" w:hanging="190"/>
        <w:textAlignment w:val="baseline"/>
        <w:rPr>
          <w:rStyle w:val="12"/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</w:pP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3.4.2 裁判员</w:t>
      </w: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1</w:t>
      </w:r>
      <w:r>
        <w:rPr>
          <w:rStyle w:val="12"/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1</w:t>
      </w:r>
    </w:p>
    <w:p>
      <w:pPr>
        <w:pStyle w:val="17"/>
        <w:widowControl/>
        <w:tabs>
          <w:tab w:val="right" w:leader="dot" w:pos="8310"/>
        </w:tabs>
        <w:snapToGrid w:val="0"/>
        <w:spacing w:before="349" w:beforeAutospacing="0" w:after="0" w:afterAutospacing="0" w:line="240" w:lineRule="auto"/>
        <w:ind w:left="339" w:hanging="339"/>
        <w:textAlignment w:val="baseline"/>
        <w:rPr>
          <w:rStyle w:val="12"/>
          <w:rFonts w:hint="default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</w:pPr>
      <w:r>
        <w:rPr>
          <w:rStyle w:val="12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4.竞赛相关设施设备</w:t>
      </w:r>
      <w:r>
        <w:rPr>
          <w:rStyle w:val="12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2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1</w:t>
      </w:r>
      <w:r>
        <w:rPr>
          <w:rStyle w:val="12"/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2</w:t>
      </w:r>
    </w:p>
    <w:p>
      <w:pPr>
        <w:pStyle w:val="15"/>
        <w:widowControl/>
        <w:tabs>
          <w:tab w:val="right" w:leader="dot" w:pos="8310"/>
        </w:tabs>
        <w:snapToGrid w:val="0"/>
        <w:spacing w:before="0" w:beforeAutospacing="0" w:after="0" w:afterAutospacing="0" w:line="240" w:lineRule="auto"/>
        <w:ind w:left="567" w:leftChars="105" w:hanging="336"/>
        <w:textAlignment w:val="baseline"/>
        <w:rPr>
          <w:rStyle w:val="12"/>
          <w:rFonts w:hint="default"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</w:pP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4.1</w:t>
      </w:r>
      <w:r>
        <w:rPr>
          <w:rStyle w:val="12"/>
          <w:rFonts w:ascii="Microsoft JhengHei" w:hAnsi="Microsoft JhengHei" w:eastAsia="Microsoft JhengHei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 </w:t>
      </w: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竞赛设施设备和工具</w:t>
      </w:r>
      <w:r>
        <w:rPr>
          <w:rStyle w:val="12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2"/>
          <w:rFonts w:ascii="宋体" w:hAnsi="宋体" w:eastAsia="宋体"/>
          <w:b w:val="0"/>
          <w:bCs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1</w:t>
      </w:r>
      <w:r>
        <w:rPr>
          <w:rStyle w:val="12"/>
          <w:rFonts w:hint="eastAsia" w:ascii="宋体" w:hAnsi="宋体" w:eastAsia="宋体"/>
          <w:b w:val="0"/>
          <w:bCs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2</w:t>
      </w:r>
    </w:p>
    <w:p>
      <w:pPr>
        <w:pStyle w:val="16"/>
        <w:widowControl/>
        <w:tabs>
          <w:tab w:val="right" w:leader="dot" w:pos="8310"/>
        </w:tabs>
        <w:snapToGrid w:val="0"/>
        <w:spacing w:before="0" w:beforeAutospacing="0" w:after="0" w:afterAutospacing="0" w:line="240" w:lineRule="auto"/>
        <w:ind w:left="804" w:leftChars="279" w:hanging="190"/>
        <w:textAlignment w:val="baseline"/>
        <w:rPr>
          <w:rStyle w:val="12"/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</w:pP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4.1.1 赛场统一提供的设施设备和工具</w:t>
      </w: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1</w:t>
      </w:r>
      <w:r>
        <w:rPr>
          <w:rStyle w:val="12"/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2</w:t>
      </w:r>
    </w:p>
    <w:p>
      <w:pPr>
        <w:pStyle w:val="16"/>
        <w:widowControl/>
        <w:tabs>
          <w:tab w:val="right" w:leader="dot" w:pos="8310"/>
        </w:tabs>
        <w:snapToGrid w:val="0"/>
        <w:spacing w:before="0" w:beforeAutospacing="0" w:after="0" w:afterAutospacing="0" w:line="240" w:lineRule="auto"/>
        <w:ind w:left="804" w:leftChars="279" w:hanging="190"/>
        <w:textAlignment w:val="baseline"/>
        <w:rPr>
          <w:rStyle w:val="12"/>
          <w:rFonts w:hint="default"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</w:pP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4.1.2 赛场统一提供的材料</w:t>
      </w: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1</w:t>
      </w:r>
      <w:r>
        <w:rPr>
          <w:rStyle w:val="12"/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3</w:t>
      </w:r>
    </w:p>
    <w:p>
      <w:pPr>
        <w:pStyle w:val="15"/>
        <w:widowControl/>
        <w:tabs>
          <w:tab w:val="right" w:leader="dot" w:pos="8310"/>
        </w:tabs>
        <w:snapToGrid w:val="0"/>
        <w:spacing w:before="0" w:beforeAutospacing="0" w:after="0" w:afterAutospacing="0" w:line="240" w:lineRule="auto"/>
        <w:ind w:left="567" w:leftChars="105" w:hanging="336"/>
        <w:textAlignment w:val="baseline"/>
        <w:rPr>
          <w:rStyle w:val="12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4.2</w:t>
      </w:r>
      <w:r>
        <w:rPr>
          <w:rStyle w:val="12"/>
          <w:rFonts w:ascii="Microsoft JhengHei" w:hAnsi="Microsoft JhengHei" w:eastAsia="Microsoft JhengHei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 </w:t>
      </w: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选手自备的材料设备和工具</w:t>
      </w:r>
      <w:r>
        <w:rPr>
          <w:rStyle w:val="12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2"/>
          <w:rFonts w:ascii="宋体" w:hAnsi="宋体" w:eastAsia="宋体"/>
          <w:b w:val="0"/>
          <w:bCs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14</w:t>
      </w:r>
    </w:p>
    <w:p>
      <w:pPr>
        <w:pStyle w:val="15"/>
        <w:widowControl/>
        <w:tabs>
          <w:tab w:val="right" w:leader="dot" w:pos="8310"/>
        </w:tabs>
        <w:snapToGrid w:val="0"/>
        <w:spacing w:before="0" w:beforeAutospacing="0" w:after="0" w:afterAutospacing="0" w:line="240" w:lineRule="auto"/>
        <w:ind w:left="567" w:leftChars="105" w:hanging="336"/>
        <w:textAlignment w:val="baseline"/>
        <w:rPr>
          <w:rStyle w:val="12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2"/>
          <w:szCs w:val="22"/>
          <w:lang w:val="zh-CN" w:eastAsia="zh-CN" w:bidi="zh-CN"/>
        </w:rPr>
      </w:pP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4.3</w:t>
      </w:r>
      <w:r>
        <w:rPr>
          <w:rStyle w:val="12"/>
          <w:rFonts w:ascii="Microsoft JhengHei" w:hAnsi="Microsoft JhengHei" w:eastAsia="Microsoft JhengHei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 </w:t>
      </w: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决赛场地禁止自带使用的材料和设备</w:t>
      </w:r>
      <w:r>
        <w:rPr>
          <w:rStyle w:val="12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2"/>
          <w:rFonts w:ascii="宋体" w:hAnsi="宋体" w:eastAsia="宋体"/>
          <w:b w:val="0"/>
          <w:bCs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14</w:t>
      </w:r>
    </w:p>
    <w:p>
      <w:pPr>
        <w:pStyle w:val="17"/>
        <w:widowControl/>
        <w:tabs>
          <w:tab w:val="right" w:leader="dot" w:pos="8310"/>
        </w:tabs>
        <w:snapToGrid w:val="0"/>
        <w:spacing w:before="349" w:beforeAutospacing="0" w:after="0" w:afterAutospacing="0" w:line="240" w:lineRule="auto"/>
        <w:ind w:left="339" w:hanging="339"/>
        <w:textAlignment w:val="baseline"/>
        <w:rPr>
          <w:rStyle w:val="12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2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5.项目特别规定</w:t>
      </w:r>
      <w:r>
        <w:rPr>
          <w:rStyle w:val="12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2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15</w:t>
      </w:r>
    </w:p>
    <w:p>
      <w:pPr>
        <w:pStyle w:val="15"/>
        <w:widowControl/>
        <w:tabs>
          <w:tab w:val="right" w:leader="dot" w:pos="8310"/>
        </w:tabs>
        <w:snapToGrid w:val="0"/>
        <w:spacing w:before="20" w:beforeAutospacing="0" w:after="0" w:afterAutospacing="0" w:line="240" w:lineRule="auto"/>
        <w:ind w:left="567" w:leftChars="105" w:hanging="336"/>
        <w:textAlignment w:val="baseline"/>
        <w:rPr>
          <w:rStyle w:val="12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5.1</w:t>
      </w:r>
      <w:r>
        <w:rPr>
          <w:rStyle w:val="12"/>
          <w:rFonts w:ascii="Microsoft JhengHei" w:hAnsi="Microsoft JhengHei" w:eastAsia="Microsoft JhengHei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 </w:t>
      </w: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赛前</w:t>
      </w:r>
      <w:r>
        <w:rPr>
          <w:rStyle w:val="12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2"/>
          <w:rFonts w:ascii="宋体" w:hAnsi="宋体" w:eastAsia="宋体"/>
          <w:b w:val="0"/>
          <w:bCs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15</w:t>
      </w:r>
    </w:p>
    <w:p>
      <w:pPr>
        <w:pStyle w:val="15"/>
        <w:widowControl/>
        <w:tabs>
          <w:tab w:val="right" w:leader="dot" w:pos="8310"/>
        </w:tabs>
        <w:snapToGrid w:val="0"/>
        <w:spacing w:before="20" w:beforeAutospacing="0" w:after="0" w:afterAutospacing="0" w:line="240" w:lineRule="auto"/>
        <w:ind w:left="567" w:leftChars="105" w:hanging="336"/>
        <w:textAlignment w:val="baseline"/>
        <w:rPr>
          <w:rStyle w:val="12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5.2</w:t>
      </w:r>
      <w:r>
        <w:rPr>
          <w:rStyle w:val="12"/>
          <w:rFonts w:ascii="Microsoft JhengHei" w:hAnsi="Microsoft JhengHei" w:eastAsia="Microsoft JhengHei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 </w:t>
      </w: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赛中</w:t>
      </w:r>
      <w:r>
        <w:rPr>
          <w:rStyle w:val="12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2"/>
          <w:rFonts w:ascii="宋体" w:hAnsi="宋体" w:eastAsia="宋体"/>
          <w:b w:val="0"/>
          <w:bCs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15</w:t>
      </w:r>
    </w:p>
    <w:p>
      <w:pPr>
        <w:pStyle w:val="15"/>
        <w:widowControl/>
        <w:tabs>
          <w:tab w:val="right" w:leader="dot" w:pos="8310"/>
        </w:tabs>
        <w:snapToGrid w:val="0"/>
        <w:spacing w:before="20" w:beforeAutospacing="0" w:after="0" w:afterAutospacing="0" w:line="240" w:lineRule="auto"/>
        <w:ind w:left="567" w:leftChars="105" w:hanging="336"/>
        <w:textAlignment w:val="baseline"/>
        <w:rPr>
          <w:rStyle w:val="12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2"/>
          <w:szCs w:val="22"/>
          <w:lang w:val="zh-CN" w:eastAsia="zh-CN" w:bidi="zh-CN"/>
        </w:rPr>
      </w:pP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5.3 违规情形</w:t>
      </w:r>
      <w:r>
        <w:rPr>
          <w:rStyle w:val="12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2"/>
          <w:rFonts w:ascii="宋体" w:hAnsi="宋体" w:eastAsia="宋体"/>
          <w:b w:val="0"/>
          <w:bCs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16</w:t>
      </w:r>
    </w:p>
    <w:p>
      <w:pPr>
        <w:pStyle w:val="17"/>
        <w:widowControl/>
        <w:tabs>
          <w:tab w:val="right" w:leader="dot" w:pos="8310"/>
        </w:tabs>
        <w:snapToGrid w:val="0"/>
        <w:spacing w:before="349" w:beforeAutospacing="0" w:after="0" w:afterAutospacing="0" w:line="240" w:lineRule="auto"/>
        <w:ind w:left="339" w:hanging="339"/>
        <w:textAlignment w:val="baseline"/>
        <w:rPr>
          <w:rStyle w:val="12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2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6.健康、安全和环保要求</w:t>
      </w:r>
      <w:r>
        <w:rPr>
          <w:rStyle w:val="12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2"/>
          <w:rFonts w:ascii="宋体" w:hAnsi="宋体" w:eastAsia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16</w:t>
      </w:r>
    </w:p>
    <w:p>
      <w:pPr>
        <w:pStyle w:val="15"/>
        <w:widowControl/>
        <w:tabs>
          <w:tab w:val="right" w:leader="dot" w:pos="8310"/>
        </w:tabs>
        <w:snapToGrid w:val="0"/>
        <w:spacing w:before="20" w:beforeAutospacing="0" w:after="0" w:afterAutospacing="0" w:line="240" w:lineRule="auto"/>
        <w:ind w:left="567" w:leftChars="105" w:hanging="336"/>
        <w:textAlignment w:val="baseline"/>
        <w:rPr>
          <w:rStyle w:val="12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6.1 比赛环境</w:t>
      </w:r>
      <w:r>
        <w:rPr>
          <w:rStyle w:val="12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2"/>
          <w:rFonts w:ascii="宋体" w:hAnsi="宋体" w:eastAsia="宋体"/>
          <w:b w:val="0"/>
          <w:bCs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16</w:t>
      </w:r>
    </w:p>
    <w:p>
      <w:pPr>
        <w:pStyle w:val="15"/>
        <w:widowControl/>
        <w:tabs>
          <w:tab w:val="right" w:leader="dot" w:pos="8310"/>
        </w:tabs>
        <w:snapToGrid w:val="0"/>
        <w:spacing w:before="20" w:beforeAutospacing="0" w:after="0" w:afterAutospacing="0" w:line="240" w:lineRule="auto"/>
        <w:ind w:left="567" w:leftChars="105" w:hanging="336"/>
        <w:textAlignment w:val="baseline"/>
        <w:rPr>
          <w:rStyle w:val="12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6.2 安全教育</w:t>
      </w:r>
      <w:r>
        <w:rPr>
          <w:rStyle w:val="12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2"/>
          <w:rFonts w:ascii="宋体" w:hAnsi="宋体" w:eastAsia="宋体"/>
          <w:b w:val="0"/>
          <w:bCs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16</w:t>
      </w:r>
    </w:p>
    <w:p>
      <w:pPr>
        <w:pStyle w:val="15"/>
        <w:widowControl/>
        <w:tabs>
          <w:tab w:val="right" w:leader="dot" w:pos="8310"/>
        </w:tabs>
        <w:snapToGrid w:val="0"/>
        <w:spacing w:before="20" w:beforeAutospacing="0" w:after="0" w:afterAutospacing="0" w:line="240" w:lineRule="auto"/>
        <w:ind w:left="567" w:leftChars="105" w:hanging="336"/>
        <w:textAlignment w:val="baseline"/>
        <w:rPr>
          <w:rStyle w:val="12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2"/>
          <w:rFonts w:ascii="宋体" w:hAnsi="宋体" w:eastAsia="宋体" w:cs="宋体"/>
          <w:b w:val="0"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6.3 环境保护</w:t>
      </w:r>
      <w:r>
        <w:rPr>
          <w:rStyle w:val="12"/>
          <w:rFonts w:ascii="Microsoft JhengHei" w:hAnsi="Microsoft JhengHei" w:eastAsia="Microsoft JhengHei" w:cs="Microsoft JhengHei"/>
          <w:b w:val="0"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ab/>
      </w:r>
      <w:r>
        <w:rPr>
          <w:rStyle w:val="12"/>
          <w:rFonts w:ascii="宋体" w:hAnsi="宋体" w:eastAsia="宋体"/>
          <w:b w:val="0"/>
          <w:bCs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16</w:t>
      </w:r>
    </w:p>
    <w:p>
      <w:pPr>
        <w:snapToGrid w:val="0"/>
        <w:spacing w:before="0" w:beforeAutospacing="0" w:after="0" w:afterAutospacing="0" w:line="240" w:lineRule="auto"/>
        <w:textAlignment w:val="baseline"/>
        <w:rPr>
          <w:rStyle w:val="12"/>
          <w:rFonts w:ascii="宋体" w:hAnsi="宋体"/>
          <w:b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396" w:firstLineChars="200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zh-CN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  <w:br w:type="page"/>
      </w:r>
      <w:r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  <w:t>本文件参照</w:t>
      </w:r>
      <w:r>
        <w:rPr>
          <w:rStyle w:val="12"/>
          <w:rFonts w:ascii="宋体" w:hAnsi="宋体"/>
          <w:b w:val="0"/>
          <w:i w:val="0"/>
          <w:caps w:val="0"/>
          <w:spacing w:val="-5"/>
          <w:w w:val="100"/>
          <w:sz w:val="21"/>
          <w:szCs w:val="21"/>
          <w:lang w:val="zh-CN" w:eastAsia="zh-CN" w:bidi="zh-CN"/>
        </w:rPr>
        <w:t>国家技能大赛的赛制以及赛题，结合</w:t>
      </w:r>
      <w:r>
        <w:rPr>
          <w:rStyle w:val="12"/>
          <w:rFonts w:hint="eastAsia"/>
          <w:b w:val="0"/>
          <w:i w:val="0"/>
          <w:caps w:val="0"/>
          <w:spacing w:val="-5"/>
          <w:w w:val="100"/>
          <w:sz w:val="21"/>
          <w:szCs w:val="21"/>
          <w:lang w:val="en-US" w:eastAsia="zh-CN" w:bidi="zh-CN"/>
        </w:rPr>
        <w:t>陶瓷</w:t>
      </w:r>
      <w:r>
        <w:rPr>
          <w:rStyle w:val="12"/>
          <w:rFonts w:ascii="宋体" w:hAnsi="宋体"/>
          <w:b w:val="0"/>
          <w:i w:val="0"/>
          <w:caps w:val="0"/>
          <w:spacing w:val="-5"/>
          <w:w w:val="100"/>
          <w:sz w:val="21"/>
          <w:szCs w:val="21"/>
          <w:lang w:val="zh-CN" w:eastAsia="zh-CN" w:bidi="zh-CN"/>
        </w:rPr>
        <w:t>行业</w:t>
      </w:r>
      <w:r>
        <w:rPr>
          <w:rStyle w:val="12"/>
          <w:rFonts w:ascii="宋体" w:hAnsi="宋体"/>
          <w:b w:val="0"/>
          <w:i w:val="0"/>
          <w:caps w:val="0"/>
          <w:spacing w:val="3"/>
          <w:w w:val="100"/>
          <w:sz w:val="21"/>
          <w:szCs w:val="21"/>
          <w:lang w:val="zh-CN" w:eastAsia="zh-CN" w:bidi="zh-CN"/>
        </w:rPr>
        <w:t>的发展现状，设置竞赛题目，竞赛模块为公开命题，随技术文件</w:t>
      </w:r>
      <w:r>
        <w:rPr>
          <w:rStyle w:val="12"/>
          <w:rFonts w:ascii="宋体" w:hAnsi="宋体"/>
          <w:b w:val="0"/>
          <w:i w:val="0"/>
          <w:caps w:val="0"/>
          <w:spacing w:val="-3"/>
          <w:w w:val="100"/>
          <w:sz w:val="21"/>
          <w:szCs w:val="21"/>
          <w:lang w:val="zh-CN" w:eastAsia="zh-CN" w:bidi="zh-CN"/>
        </w:rPr>
        <w:t>一同公布</w:t>
      </w:r>
      <w:r>
        <w:rPr>
          <w:rStyle w:val="12"/>
          <w:rFonts w:ascii="宋体" w:hAnsi="宋体"/>
          <w:b w:val="0"/>
          <w:i w:val="0"/>
          <w:caps w:val="0"/>
          <w:spacing w:val="-3"/>
          <w:w w:val="100"/>
          <w:sz w:val="21"/>
          <w:szCs w:val="21"/>
          <w:lang w:val="en-US" w:eastAsia="zh-CN" w:bidi="zh-CN"/>
        </w:rPr>
        <w:t>,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>未尽事宜，将在补充通知及赛前项目技术交流时予以说明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zh-CN" w:eastAsia="zh-CN" w:bidi="zh-CN"/>
        </w:rPr>
        <w:t>。</w:t>
      </w:r>
    </w:p>
    <w:p>
      <w:pPr>
        <w:snapToGrid w:val="0"/>
        <w:spacing w:before="240" w:beforeAutospacing="0" w:after="240" w:afterAutospacing="0" w:line="240" w:lineRule="auto"/>
        <w:textAlignment w:val="baseline"/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1.</w:t>
      </w:r>
      <w:r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项目介绍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396" w:firstLineChars="200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  <w:t>本项目以国家技能大赛比赛项目为基础，以检验参赛选手的</w:t>
      </w:r>
      <w:r>
        <w:rPr>
          <w:rStyle w:val="12"/>
          <w:rFonts w:hint="eastAsia"/>
          <w:b w:val="0"/>
          <w:i w:val="0"/>
          <w:caps w:val="0"/>
          <w:spacing w:val="-6"/>
          <w:w w:val="100"/>
          <w:sz w:val="21"/>
          <w:szCs w:val="21"/>
          <w:lang w:val="en-US" w:eastAsia="zh-CN" w:bidi="zh-CN"/>
        </w:rPr>
        <w:t>贴花</w:t>
      </w:r>
      <w:r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  <w:t>操作基本功为重点，竞赛项目尽可能保留国家技能大赛的基本技术难度，本次选拔赛仅进行实际操作项目比赛。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</w:pPr>
      <w:r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1.</w:t>
      </w:r>
      <w:r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1 项目描述</w:t>
      </w:r>
    </w:p>
    <w:p>
      <w:pPr>
        <w:snapToGrid w:val="0"/>
        <w:spacing w:before="0" w:beforeAutospacing="0" w:after="0" w:afterAutospacing="0" w:line="240" w:lineRule="auto"/>
        <w:ind w:firstLine="396" w:firstLineChars="200"/>
        <w:textAlignment w:val="baseline"/>
        <w:rPr>
          <w:rStyle w:val="12"/>
          <w:rFonts w:hint="eastAsia"/>
          <w:b w:val="0"/>
          <w:i w:val="0"/>
          <w:caps w:val="0"/>
          <w:spacing w:val="-6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  <w:t>竞赛</w:t>
      </w:r>
      <w:r>
        <w:rPr>
          <w:rStyle w:val="12"/>
          <w:rFonts w:hint="eastAsia"/>
          <w:b w:val="0"/>
          <w:i w:val="0"/>
          <w:caps w:val="0"/>
          <w:spacing w:val="-6"/>
          <w:w w:val="100"/>
          <w:sz w:val="21"/>
          <w:szCs w:val="21"/>
          <w:lang w:val="en-US" w:eastAsia="zh-CN" w:bidi="zh-CN"/>
        </w:rPr>
        <w:t>内容为：，现场在指定的陶瓷器釉面上粘贴花纸，形式、技法不限，釉上贴花竞赛以弘扬工匠精神，彰显陶瓷贴花技艺为宗旨，重点考察竞赛者的操作规范及熟练程度。</w:t>
      </w:r>
    </w:p>
    <w:p>
      <w:pPr>
        <w:snapToGrid w:val="0"/>
        <w:spacing w:before="0" w:beforeAutospacing="0" w:after="0" w:afterAutospacing="0" w:line="240" w:lineRule="auto"/>
        <w:textAlignment w:val="baseline"/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1.</w:t>
      </w:r>
      <w:r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2 考核标准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396" w:firstLineChars="200"/>
        <w:jc w:val="both"/>
        <w:textAlignment w:val="baseline"/>
        <w:rPr>
          <w:rStyle w:val="12"/>
          <w:rFonts w:hint="eastAsia"/>
          <w:b w:val="0"/>
          <w:i w:val="0"/>
          <w:caps w:val="0"/>
          <w:spacing w:val="-6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  <w:t>(1)</w:t>
      </w:r>
      <w:r>
        <w:rPr>
          <w:rStyle w:val="12"/>
          <w:rFonts w:hint="eastAsia"/>
          <w:b w:val="0"/>
          <w:i w:val="0"/>
          <w:caps w:val="0"/>
          <w:spacing w:val="-6"/>
          <w:w w:val="100"/>
          <w:sz w:val="21"/>
          <w:szCs w:val="21"/>
          <w:lang w:val="en-US" w:eastAsia="zh-CN" w:bidi="zh-CN"/>
        </w:rPr>
        <w:t>贴花位置准确，花距均匀。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396" w:firstLineChars="200"/>
        <w:jc w:val="both"/>
        <w:textAlignment w:val="baseline"/>
        <w:rPr>
          <w:rStyle w:val="12"/>
          <w:rFonts w:hint="default" w:ascii="宋体" w:hAnsi="宋体"/>
          <w:b w:val="0"/>
          <w:i w:val="0"/>
          <w:caps w:val="0"/>
          <w:spacing w:val="-6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  <w:t>(2)</w:t>
      </w:r>
      <w:r>
        <w:rPr>
          <w:rStyle w:val="12"/>
          <w:rFonts w:hint="eastAsia"/>
          <w:b w:val="0"/>
          <w:i w:val="0"/>
          <w:caps w:val="0"/>
          <w:spacing w:val="-6"/>
          <w:w w:val="100"/>
          <w:sz w:val="21"/>
          <w:szCs w:val="21"/>
          <w:lang w:val="en-US" w:eastAsia="zh-CN" w:bidi="zh-CN"/>
        </w:rPr>
        <w:t>花型不发生扭曲。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396" w:firstLineChars="200"/>
        <w:jc w:val="both"/>
        <w:textAlignment w:val="baseline"/>
        <w:rPr>
          <w:rStyle w:val="12"/>
          <w:rFonts w:hint="default" w:ascii="宋体" w:hAnsi="宋体"/>
          <w:b w:val="0"/>
          <w:i w:val="0"/>
          <w:caps w:val="0"/>
          <w:spacing w:val="-6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  <w:t>(3)</w:t>
      </w:r>
      <w:r>
        <w:rPr>
          <w:rStyle w:val="12"/>
          <w:rFonts w:hint="eastAsia"/>
          <w:b w:val="0"/>
          <w:i w:val="0"/>
          <w:caps w:val="0"/>
          <w:spacing w:val="-6"/>
          <w:w w:val="100"/>
          <w:sz w:val="21"/>
          <w:szCs w:val="21"/>
          <w:lang w:val="en-US" w:eastAsia="zh-CN" w:bidi="zh-CN"/>
        </w:rPr>
        <w:t>花纸接缝严密、平整。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396" w:firstLineChars="200"/>
        <w:jc w:val="both"/>
        <w:textAlignment w:val="baseline"/>
        <w:rPr>
          <w:rStyle w:val="12"/>
          <w:rFonts w:hint="default" w:ascii="宋体" w:hAnsi="宋体"/>
          <w:b w:val="0"/>
          <w:i w:val="0"/>
          <w:caps w:val="0"/>
          <w:spacing w:val="-6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  <w:t>(4)</w:t>
      </w:r>
      <w:r>
        <w:rPr>
          <w:rStyle w:val="12"/>
          <w:rFonts w:hint="eastAsia"/>
          <w:b w:val="0"/>
          <w:i w:val="0"/>
          <w:caps w:val="0"/>
          <w:spacing w:val="-6"/>
          <w:w w:val="100"/>
          <w:sz w:val="21"/>
          <w:szCs w:val="21"/>
          <w:lang w:val="en-US" w:eastAsia="zh-CN" w:bidi="zh-CN"/>
        </w:rPr>
        <w:t>贴花无气泡、无色脏。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396" w:firstLineChars="200"/>
        <w:jc w:val="both"/>
        <w:textAlignment w:val="baseline"/>
        <w:rPr>
          <w:rStyle w:val="12"/>
          <w:rFonts w:hint="default" w:ascii="宋体" w:hAnsi="宋体"/>
          <w:b w:val="0"/>
          <w:i w:val="0"/>
          <w:caps w:val="0"/>
          <w:spacing w:val="-6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  <w:t>(5)</w:t>
      </w:r>
      <w:r>
        <w:rPr>
          <w:rStyle w:val="12"/>
          <w:rFonts w:hint="eastAsia"/>
          <w:b w:val="0"/>
          <w:i w:val="0"/>
          <w:caps w:val="0"/>
          <w:spacing w:val="-6"/>
          <w:w w:val="100"/>
          <w:sz w:val="21"/>
          <w:szCs w:val="21"/>
          <w:lang w:val="en-US" w:eastAsia="zh-CN" w:bidi="zh-CN"/>
        </w:rPr>
        <w:t>贴花无褶皱。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396" w:firstLineChars="200"/>
        <w:jc w:val="both"/>
        <w:textAlignment w:val="baseline"/>
        <w:rPr>
          <w:rStyle w:val="12"/>
          <w:rFonts w:hint="default" w:ascii="宋体" w:hAnsi="宋体"/>
          <w:b w:val="0"/>
          <w:i w:val="0"/>
          <w:caps w:val="0"/>
          <w:spacing w:val="-6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  <w:t>(6)</w:t>
      </w:r>
      <w:r>
        <w:rPr>
          <w:rStyle w:val="12"/>
          <w:rFonts w:hint="eastAsia"/>
          <w:b w:val="0"/>
          <w:i w:val="0"/>
          <w:caps w:val="0"/>
          <w:spacing w:val="-6"/>
          <w:w w:val="100"/>
          <w:sz w:val="21"/>
          <w:szCs w:val="21"/>
          <w:lang w:val="en-US" w:eastAsia="zh-CN" w:bidi="zh-CN"/>
        </w:rPr>
        <w:t>贴花无胶印、无水印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396" w:firstLineChars="200"/>
        <w:jc w:val="both"/>
        <w:textAlignment w:val="baseline"/>
        <w:rPr>
          <w:rStyle w:val="12"/>
          <w:rFonts w:hint="eastAsia"/>
          <w:b w:val="0"/>
          <w:i w:val="0"/>
          <w:caps w:val="0"/>
          <w:spacing w:val="-6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  <w:t>(7)</w:t>
      </w:r>
      <w:r>
        <w:rPr>
          <w:rStyle w:val="12"/>
          <w:rFonts w:hint="eastAsia"/>
          <w:b w:val="0"/>
          <w:i w:val="0"/>
          <w:caps w:val="0"/>
          <w:spacing w:val="-6"/>
          <w:w w:val="100"/>
          <w:sz w:val="21"/>
          <w:szCs w:val="21"/>
          <w:lang w:val="en-US" w:eastAsia="zh-CN" w:bidi="zh-CN"/>
        </w:rPr>
        <w:t>底标位置居中，方向一致。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jc w:val="both"/>
        <w:textAlignment w:val="baseline"/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1.</w:t>
      </w:r>
      <w:r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3 选手应具备的</w:t>
      </w:r>
      <w:r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能力</w:t>
      </w:r>
      <w:bookmarkStart w:id="0" w:name="_GoBack"/>
      <w:bookmarkEnd w:id="0"/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396" w:firstLineChars="200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  <w:t>参赛选手应具备下列技术能力：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396" w:firstLineChars="200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  <w:t>（</w:t>
      </w:r>
      <w:r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en-US" w:eastAsia="zh-CN" w:bidi="zh-CN"/>
        </w:rPr>
        <w:t>1</w:t>
      </w:r>
      <w:r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  <w:t>）</w:t>
      </w:r>
      <w:r>
        <w:rPr>
          <w:rStyle w:val="12"/>
          <w:rFonts w:hint="eastAsia"/>
          <w:b w:val="0"/>
          <w:i w:val="0"/>
          <w:caps w:val="0"/>
          <w:spacing w:val="-6"/>
          <w:w w:val="100"/>
          <w:sz w:val="21"/>
          <w:szCs w:val="21"/>
          <w:lang w:val="en-US" w:eastAsia="zh-CN" w:bidi="zh-CN"/>
        </w:rPr>
        <w:t>熟悉陶瓷釉上贴花工艺程序</w:t>
      </w:r>
      <w:r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  <w:t>。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396" w:firstLineChars="200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  <w:t>（</w:t>
      </w:r>
      <w:r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en-US" w:eastAsia="zh-CN" w:bidi="zh-CN"/>
        </w:rPr>
        <w:t>2</w:t>
      </w:r>
      <w:r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  <w:t>）正确使用</w:t>
      </w:r>
      <w:r>
        <w:rPr>
          <w:rStyle w:val="12"/>
          <w:rFonts w:hint="eastAsia"/>
          <w:b w:val="0"/>
          <w:i w:val="0"/>
          <w:caps w:val="0"/>
          <w:spacing w:val="-6"/>
          <w:w w:val="100"/>
          <w:sz w:val="21"/>
          <w:szCs w:val="21"/>
          <w:lang w:val="en-US" w:eastAsia="zh-CN" w:bidi="zh-CN"/>
        </w:rPr>
        <w:t>贴花</w:t>
      </w:r>
      <w:r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  <w:t>工具的能力。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396" w:firstLineChars="200"/>
        <w:jc w:val="both"/>
        <w:textAlignment w:val="baseline"/>
        <w:rPr>
          <w:rStyle w:val="12"/>
          <w:rFonts w:hint="default" w:ascii="宋体" w:hAnsi="宋体"/>
          <w:b w:val="0"/>
          <w:i w:val="0"/>
          <w:caps w:val="0"/>
          <w:spacing w:val="-6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  <w:t>（</w:t>
      </w:r>
      <w:r>
        <w:rPr>
          <w:rStyle w:val="12"/>
          <w:rFonts w:hint="eastAsia"/>
          <w:b w:val="0"/>
          <w:i w:val="0"/>
          <w:caps w:val="0"/>
          <w:spacing w:val="-6"/>
          <w:w w:val="100"/>
          <w:sz w:val="21"/>
          <w:szCs w:val="21"/>
          <w:lang w:val="en-US" w:eastAsia="zh-CN" w:bidi="zh-CN"/>
        </w:rPr>
        <w:t>3</w:t>
      </w:r>
      <w:r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  <w:t>）熟悉</w:t>
      </w:r>
      <w:r>
        <w:rPr>
          <w:rStyle w:val="12"/>
          <w:rFonts w:hint="eastAsia"/>
          <w:b w:val="0"/>
          <w:i w:val="0"/>
          <w:caps w:val="0"/>
          <w:spacing w:val="-6"/>
          <w:w w:val="100"/>
          <w:sz w:val="21"/>
          <w:szCs w:val="21"/>
          <w:lang w:val="en-US" w:eastAsia="zh-CN" w:bidi="zh-CN"/>
        </w:rPr>
        <w:t>陶瓷釉上贴花的考核标准。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396" w:firstLineChars="200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  <w:t>（</w:t>
      </w:r>
      <w:r>
        <w:rPr>
          <w:rStyle w:val="12"/>
          <w:rFonts w:hint="eastAsia"/>
          <w:b w:val="0"/>
          <w:i w:val="0"/>
          <w:caps w:val="0"/>
          <w:spacing w:val="-6"/>
          <w:w w:val="100"/>
          <w:sz w:val="21"/>
          <w:szCs w:val="21"/>
          <w:lang w:val="en-US" w:eastAsia="zh-CN" w:bidi="zh-CN"/>
        </w:rPr>
        <w:t>4</w:t>
      </w:r>
      <w:r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  <w:t>）熟悉并掌握</w:t>
      </w:r>
      <w:r>
        <w:rPr>
          <w:rStyle w:val="12"/>
          <w:rFonts w:hint="eastAsia"/>
          <w:b w:val="0"/>
          <w:i w:val="0"/>
          <w:caps w:val="0"/>
          <w:spacing w:val="-6"/>
          <w:w w:val="100"/>
          <w:sz w:val="21"/>
          <w:szCs w:val="21"/>
          <w:lang w:val="en-US" w:eastAsia="zh-CN" w:bidi="zh-CN"/>
        </w:rPr>
        <w:t>贴花</w:t>
      </w:r>
      <w:r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  <w:t>技巧的能力。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396" w:firstLineChars="200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  <w:t>（</w:t>
      </w:r>
      <w:r>
        <w:rPr>
          <w:rStyle w:val="12"/>
          <w:rFonts w:hint="eastAsia"/>
          <w:b w:val="0"/>
          <w:i w:val="0"/>
          <w:caps w:val="0"/>
          <w:spacing w:val="-6"/>
          <w:w w:val="100"/>
          <w:sz w:val="21"/>
          <w:szCs w:val="21"/>
          <w:lang w:val="en-US" w:eastAsia="zh-CN" w:bidi="zh-CN"/>
        </w:rPr>
        <w:t>5</w:t>
      </w:r>
      <w:r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  <w:t>）理解并遵守现行</w:t>
      </w:r>
      <w:r>
        <w:rPr>
          <w:rStyle w:val="12"/>
          <w:rFonts w:hint="eastAsia"/>
          <w:b w:val="0"/>
          <w:i w:val="0"/>
          <w:caps w:val="0"/>
          <w:spacing w:val="-6"/>
          <w:w w:val="100"/>
          <w:sz w:val="21"/>
          <w:szCs w:val="21"/>
          <w:lang w:val="en-US" w:eastAsia="zh-CN" w:bidi="zh-CN"/>
        </w:rPr>
        <w:t>陶瓷</w:t>
      </w:r>
      <w:r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  <w:t>行业相关标准、法规。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396" w:firstLineChars="200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  <w:t>（</w:t>
      </w:r>
      <w:r>
        <w:rPr>
          <w:rStyle w:val="12"/>
          <w:rFonts w:hint="eastAsia"/>
          <w:b w:val="0"/>
          <w:i w:val="0"/>
          <w:caps w:val="0"/>
          <w:spacing w:val="-6"/>
          <w:w w:val="100"/>
          <w:sz w:val="21"/>
          <w:szCs w:val="21"/>
          <w:lang w:val="en-US" w:eastAsia="zh-CN" w:bidi="zh-CN"/>
        </w:rPr>
        <w:t>6</w:t>
      </w:r>
      <w:r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  <w:t>）熟悉并能正确使用各种个人防护设备。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396" w:firstLineChars="200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</w:pPr>
    </w:p>
    <w:p>
      <w:pPr>
        <w:snapToGrid w:val="0"/>
        <w:spacing w:before="240" w:beforeAutospacing="0" w:after="240" w:afterAutospacing="0" w:line="240" w:lineRule="auto"/>
        <w:textAlignment w:val="baseline"/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2.</w:t>
      </w:r>
      <w:r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竞赛项目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2.1</w:t>
      </w:r>
      <w:r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 </w:t>
      </w:r>
      <w:r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竞赛内容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536" w:firstLineChars="200"/>
        <w:jc w:val="both"/>
        <w:textAlignment w:val="baseline"/>
        <w:rPr>
          <w:rStyle w:val="12"/>
          <w:rFonts w:hint="default" w:ascii="仿宋" w:hAnsi="仿宋" w:eastAsia="仿宋"/>
          <w:b w:val="0"/>
          <w:i w:val="0"/>
          <w:caps w:val="0"/>
          <w:spacing w:val="-6"/>
          <w:w w:val="100"/>
          <w:sz w:val="28"/>
          <w:szCs w:val="28"/>
          <w:lang w:val="en-US" w:eastAsia="zh-CN" w:bidi="zh-CN"/>
        </w:rPr>
      </w:pPr>
      <w:r>
        <w:rPr>
          <w:rStyle w:val="12"/>
          <w:rFonts w:hint="eastAsia" w:ascii="仿宋" w:hAnsi="仿宋" w:eastAsia="仿宋"/>
          <w:b w:val="0"/>
          <w:i w:val="0"/>
          <w:caps w:val="0"/>
          <w:spacing w:val="-6"/>
          <w:w w:val="100"/>
          <w:sz w:val="28"/>
          <w:szCs w:val="28"/>
          <w:lang w:val="en-US" w:eastAsia="zh-CN" w:bidi="zh-CN"/>
        </w:rPr>
        <w:t>竞赛内容为：在</w:t>
      </w:r>
      <w:r>
        <w:rPr>
          <w:rStyle w:val="12"/>
          <w:rFonts w:hint="eastAsia"/>
          <w:b w:val="0"/>
          <w:i w:val="0"/>
          <w:caps w:val="0"/>
          <w:spacing w:val="-6"/>
          <w:w w:val="100"/>
          <w:sz w:val="21"/>
          <w:szCs w:val="21"/>
          <w:lang w:val="en-US" w:eastAsia="zh-CN" w:bidi="zh-CN"/>
        </w:rPr>
        <w:t>指定的陶瓷器釉面上粘贴花纸</w:t>
      </w:r>
      <w:r>
        <w:rPr>
          <w:rStyle w:val="12"/>
          <w:rFonts w:hint="eastAsia" w:ascii="仿宋" w:hAnsi="仿宋" w:eastAsia="仿宋"/>
          <w:b w:val="0"/>
          <w:i w:val="0"/>
          <w:caps w:val="0"/>
          <w:spacing w:val="-6"/>
          <w:w w:val="100"/>
          <w:sz w:val="28"/>
          <w:szCs w:val="28"/>
          <w:lang w:val="en-US" w:eastAsia="zh-CN" w:bidi="zh-CN"/>
        </w:rPr>
        <w:t>，形式、技法不限，釉上贴花竞赛以弘扬工匠精神，彰显陶瓷贴花技艺为宗旨。</w:t>
      </w:r>
      <w:r>
        <w:rPr>
          <w:rStyle w:val="12"/>
          <w:rFonts w:ascii="仿宋" w:hAnsi="仿宋" w:eastAsia="仿宋"/>
          <w:b w:val="0"/>
          <w:i w:val="0"/>
          <w:caps w:val="0"/>
          <w:spacing w:val="-6"/>
          <w:w w:val="100"/>
          <w:sz w:val="28"/>
          <w:szCs w:val="28"/>
          <w:lang w:val="zh-CN" w:eastAsia="zh-CN" w:bidi="zh-CN"/>
        </w:rPr>
        <w:t>竞赛项目要求在规定时间内完成</w:t>
      </w:r>
      <w:r>
        <w:rPr>
          <w:rStyle w:val="12"/>
          <w:rFonts w:hint="eastAsia" w:ascii="仿宋" w:hAnsi="仿宋" w:eastAsia="仿宋"/>
          <w:b w:val="0"/>
          <w:i w:val="0"/>
          <w:caps w:val="0"/>
          <w:spacing w:val="-6"/>
          <w:w w:val="100"/>
          <w:sz w:val="28"/>
          <w:szCs w:val="28"/>
          <w:lang w:val="zh-CN" w:eastAsia="zh-CN" w:bidi="zh-CN"/>
        </w:rPr>
        <w:t>，</w:t>
      </w:r>
      <w:r>
        <w:rPr>
          <w:rStyle w:val="12"/>
          <w:rFonts w:hint="eastAsia" w:ascii="仿宋" w:hAnsi="仿宋" w:eastAsia="仿宋"/>
          <w:b w:val="0"/>
          <w:i w:val="0"/>
          <w:caps w:val="0"/>
          <w:spacing w:val="-6"/>
          <w:w w:val="100"/>
          <w:sz w:val="28"/>
          <w:szCs w:val="28"/>
          <w:lang w:val="en-US" w:eastAsia="zh-CN" w:bidi="zh-CN"/>
        </w:rPr>
        <w:t>未在规定时间完成作品的不予评分。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2"/>
          <w:rFonts w:hint="eastAsia" w:ascii="宋体" w:hAnsi="宋体" w:cstheme="minorBidi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</w:pPr>
      <w:r>
        <w:rPr>
          <w:rStyle w:val="12"/>
          <w:rFonts w:hint="eastAsia" w:ascii="宋体" w:hAnsi="宋体" w:cstheme="minorBidi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2.2 竞赛时间安排</w:t>
      </w:r>
    </w:p>
    <w:p>
      <w:pPr>
        <w:snapToGrid w:val="0"/>
        <w:spacing w:before="0" w:beforeAutospacing="0" w:after="0" w:afterAutospacing="0" w:line="240" w:lineRule="auto"/>
        <w:ind w:firstLine="420" w:firstLineChars="200"/>
        <w:textAlignment w:val="baseline"/>
        <w:rPr>
          <w:rStyle w:val="12"/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  <w:r>
        <w:rPr>
          <w:rStyle w:val="12"/>
          <w:rFonts w:hint="eastAsia" w:ascii="宋体" w:hAnsi="宋体"/>
          <w:b w:val="0"/>
          <w:i w:val="0"/>
          <w:caps w:val="0"/>
          <w:spacing w:val="0"/>
          <w:w w:val="100"/>
          <w:sz w:val="21"/>
          <w:szCs w:val="21"/>
          <w:lang w:val="zh-CN" w:eastAsia="zh-CN" w:bidi="zh-CN"/>
        </w:rPr>
        <w:t>根据操作内容，现场分组进行操作比赛，每组</w:t>
      </w:r>
      <w:r>
        <w:rPr>
          <w:rStyle w:val="12"/>
          <w:rFonts w:hint="eastAsia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>20分钟，(含浸泡花纸时间)，整体赛程在两个工作日内完成。</w:t>
      </w:r>
    </w:p>
    <w:p>
      <w:pPr>
        <w:snapToGrid w:val="0"/>
        <w:spacing w:before="0" w:beforeAutospacing="0" w:after="0" w:afterAutospacing="0" w:line="240" w:lineRule="auto"/>
        <w:textAlignment w:val="baseline"/>
        <w:rPr>
          <w:rStyle w:val="12"/>
          <w:rFonts w:ascii="黑体" w:hAnsi="黑体" w:eastAsia="黑体"/>
          <w:b w:val="0"/>
          <w:i w:val="0"/>
          <w:caps w:val="0"/>
          <w:spacing w:val="0"/>
          <w:w w:val="100"/>
          <w:sz w:val="32"/>
          <w:szCs w:val="32"/>
          <w:lang w:val="zh-CN" w:eastAsia="zh-CN" w:bidi="zh-CN"/>
        </w:rPr>
      </w:pPr>
      <w:r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3.评判标准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396" w:firstLineChars="200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  <w:t>根据全国技能大赛评分指标，结合全国选拔赛比赛时间及模块制定以下评价指标。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3.1 分数和成绩计算方法</w:t>
      </w:r>
    </w:p>
    <w:p>
      <w:pPr>
        <w:tabs>
          <w:tab w:val="left" w:pos="539"/>
          <w:tab w:val="left" w:pos="540"/>
        </w:tabs>
        <w:snapToGrid w:val="0"/>
        <w:spacing w:before="0" w:beforeAutospacing="0" w:after="0" w:afterAutospacing="0" w:line="240" w:lineRule="auto"/>
        <w:ind w:firstLine="396" w:firstLineChars="200"/>
        <w:jc w:val="both"/>
        <w:textAlignment w:val="baseline"/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-6"/>
          <w:w w:val="100"/>
          <w:sz w:val="21"/>
          <w:szCs w:val="21"/>
          <w:lang w:val="zh-CN" w:eastAsia="zh-CN" w:bidi="zh-CN"/>
        </w:rPr>
        <w:t>本部分确定了配分结构，满分为100分，分数精确到小数点后两位，小数点后第三位数字采用四舍五入。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3</w:t>
      </w:r>
      <w:r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.</w:t>
      </w:r>
      <w:r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2 </w:t>
      </w:r>
      <w:r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评分标准</w:t>
      </w:r>
    </w:p>
    <w:p>
      <w:pPr>
        <w:snapToGrid w:val="0"/>
        <w:spacing w:before="0" w:beforeAutospacing="0" w:after="0" w:afterAutospacing="0" w:line="240" w:lineRule="auto"/>
        <w:ind w:firstLine="420" w:firstLineChars="200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</w:p>
    <w:tbl>
      <w:tblPr>
        <w:tblStyle w:val="5"/>
        <w:tblW w:w="9295" w:type="dxa"/>
        <w:tblInd w:w="-4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0"/>
        <w:gridCol w:w="1398"/>
        <w:gridCol w:w="699"/>
        <w:gridCol w:w="4333"/>
        <w:gridCol w:w="702"/>
        <w:gridCol w:w="699"/>
        <w:gridCol w:w="7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</w:pPr>
            <w:r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  <w:t>序号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</w:pPr>
            <w:r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  <w:t>评价要素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</w:pPr>
            <w:r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  <w:t>分值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</w:pPr>
            <w:r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  <w:t>评分细则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</w:pPr>
            <w:r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  <w:t>扣分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</w:pPr>
            <w:r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  <w:t>得分</w:t>
            </w: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</w:pPr>
            <w:r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</w:pPr>
            <w:r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  <w:t>1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  <w:t>整体表现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  <w:t>20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  <w:t>指定陶瓷的花纸贴制内容完整</w:t>
            </w:r>
            <w:r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  <w:t>（</w:t>
            </w:r>
            <w:r>
              <w:rPr>
                <w:rStyle w:val="12"/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  <w:t>5</w:t>
            </w:r>
            <w:r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  <w:t>分</w:t>
            </w:r>
            <w:r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  <w:t>各区域花纸位置准确，摆放匀称</w:t>
            </w:r>
            <w:r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  <w:t xml:space="preserve"> （</w:t>
            </w:r>
            <w:r>
              <w:rPr>
                <w:rStyle w:val="12"/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  <w:t>15</w:t>
            </w:r>
            <w:r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  <w:t>分</w:t>
            </w:r>
            <w:r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5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</w:pPr>
            <w:r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  <w:t>2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  <w:t>艺术效果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  <w:t>45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贴花纸与器形完美贴合，曲度准确（20分）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lang w:val="zh-CN" w:eastAsia="zh-CN"/>
              </w:rPr>
            </w:pPr>
            <w:r>
              <w:rPr>
                <w:rFonts w:hint="eastAsia"/>
                <w:lang w:val="en-US" w:eastAsia="zh-CN"/>
              </w:rPr>
              <w:t>各区域贴花纸图案连接自然，完整。</w:t>
            </w:r>
            <w:r>
              <w:rPr>
                <w:lang w:val="zh-CN" w:eastAsia="zh-CN"/>
              </w:rPr>
              <w:t xml:space="preserve"> （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lang w:val="en-US" w:eastAsia="zh-CN"/>
              </w:rPr>
              <w:t>分</w:t>
            </w:r>
            <w:r>
              <w:rPr>
                <w:lang w:val="zh-CN" w:eastAsia="zh-CN"/>
              </w:rPr>
              <w:t>）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  <w:t>各区域贴花纸无缝对接，无褶皱。（15分）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6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</w:pPr>
            <w:r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  <w:t>3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  <w:t>技术熟练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  <w:t>30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  <w:t>贴花纸与器形间无水泡、气孔</w:t>
            </w:r>
            <w:r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  <w:t>（</w:t>
            </w:r>
            <w:r>
              <w:rPr>
                <w:rStyle w:val="12"/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  <w:t>20</w:t>
            </w:r>
            <w:r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  <w:t>分</w:t>
            </w:r>
            <w:r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2"/>
                <w:rFonts w:hint="default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  <w:t>工具运用巧妙得当，作品技法熟练，技艺精湛（10分）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</w:trPr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</w:pPr>
            <w:r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  <w:t>4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hint="default"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  <w:t>现场清理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  <w:t>5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</w:pPr>
          </w:p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</w:pPr>
            <w:r>
              <w:rPr>
                <w:rStyle w:val="12"/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  <w:t>操作完毕后，用具恢复原位，台面、现场干净整洁</w:t>
            </w:r>
            <w:r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  <w:t>（</w:t>
            </w:r>
            <w:r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 w:bidi="zh-CN"/>
              </w:rPr>
              <w:t>5分</w:t>
            </w:r>
            <w:r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  <w:t>）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12"/>
                <w:rFonts w:ascii="宋体" w:hAnsi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zh-CN" w:eastAsia="zh-CN" w:bidi="zh-CN"/>
              </w:rPr>
            </w:pPr>
          </w:p>
        </w:tc>
      </w:tr>
    </w:tbl>
    <w:p>
      <w:pPr>
        <w:pStyle w:val="10"/>
        <w:widowControl/>
        <w:snapToGrid w:val="0"/>
        <w:spacing w:before="0" w:beforeAutospacing="0" w:after="0" w:afterAutospacing="0" w:line="240" w:lineRule="auto"/>
        <w:ind w:left="410" w:right="3500" w:hanging="410"/>
        <w:jc w:val="center"/>
        <w:textAlignment w:val="baseline"/>
        <w:rPr>
          <w:rStyle w:val="12"/>
          <w:rFonts w:ascii="Microsoft JhengHei" w:hAnsi="Microsoft JhengHei" w:eastAsia="宋体" w:cs="Microsoft JhengHei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  <w:r>
        <w:rPr>
          <w:rStyle w:val="12"/>
          <w:rFonts w:ascii="Microsoft JhengHei" w:hAnsi="Microsoft JhengHei" w:eastAsia="宋体" w:cs="Microsoft JhengHei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 xml:space="preserve">    </w:t>
      </w:r>
    </w:p>
    <w:p>
      <w:pPr>
        <w:pStyle w:val="10"/>
        <w:widowControl/>
        <w:wordWrap w:val="0"/>
        <w:snapToGrid w:val="0"/>
        <w:spacing w:before="0" w:beforeAutospacing="0" w:after="0" w:afterAutospacing="0" w:line="240" w:lineRule="auto"/>
        <w:ind w:left="0" w:leftChars="0" w:right="0" w:firstLine="0"/>
        <w:jc w:val="right"/>
        <w:textAlignment w:val="baseline"/>
        <w:rPr>
          <w:rStyle w:val="12"/>
          <w:rFonts w:hint="default" w:ascii="Microsoft JhengHei" w:hAnsi="Microsoft JhengHei" w:eastAsia="宋体" w:cs="Microsoft JhengHei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</w:pPr>
      <w:r>
        <w:rPr>
          <w:rStyle w:val="12"/>
          <w:rFonts w:hint="eastAsia" w:cs="Microsoft JhengHei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    </w:t>
      </w:r>
      <w:r>
        <w:rPr>
          <w:rStyle w:val="12"/>
          <w:rFonts w:ascii="Microsoft JhengHei" w:hAnsi="Microsoft JhengHei" w:eastAsia="Microsoft JhengHei" w:cs="Microsoft JhengHei"/>
          <w:b/>
          <w:bCs/>
          <w:i w:val="0"/>
          <w:caps w:val="0"/>
          <w:spacing w:val="0"/>
          <w:w w:val="100"/>
          <w:sz w:val="28"/>
          <w:szCs w:val="28"/>
          <w:lang w:val="zh-CN" w:eastAsia="zh-CN" w:bidi="zh-CN"/>
        </w:rPr>
        <w:t>裁判签名：</w:t>
      </w:r>
      <w:r>
        <w:rPr>
          <w:rStyle w:val="12"/>
          <w:rFonts w:ascii="Microsoft JhengHei" w:hAnsi="Microsoft JhengHei" w:eastAsia="宋体" w:cs="Microsoft JhengHei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    </w:t>
      </w:r>
      <w:r>
        <w:rPr>
          <w:rStyle w:val="12"/>
          <w:rFonts w:hint="eastAsia" w:eastAsia="宋体" w:cs="Microsoft JhengHei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                                             年      月      日                                 </w:t>
      </w:r>
      <w:r>
        <w:rPr>
          <w:rStyle w:val="12"/>
          <w:rFonts w:ascii="Microsoft JhengHei" w:hAnsi="Microsoft JhengHei" w:eastAsia="宋体" w:cs="Microsoft JhengHei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                   </w:t>
      </w:r>
      <w:r>
        <w:rPr>
          <w:rStyle w:val="12"/>
          <w:rFonts w:hint="eastAsia" w:eastAsia="宋体" w:cs="Microsoft JhengHei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  </w:t>
      </w:r>
      <w:r>
        <w:rPr>
          <w:rStyle w:val="12"/>
          <w:rFonts w:ascii="Microsoft JhengHei" w:hAnsi="Microsoft JhengHei" w:eastAsia="宋体" w:cs="Microsoft JhengHei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   </w:t>
      </w:r>
      <w:r>
        <w:rPr>
          <w:rStyle w:val="12"/>
          <w:rFonts w:hint="eastAsia" w:eastAsia="宋体" w:cs="Microsoft JhengHei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                       </w:t>
      </w:r>
      <w:r>
        <w:rPr>
          <w:rStyle w:val="12"/>
          <w:rFonts w:ascii="Microsoft JhengHei" w:hAnsi="Microsoft JhengHei" w:eastAsia="宋体" w:cs="Microsoft JhengHei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  </w:t>
      </w:r>
      <w:r>
        <w:rPr>
          <w:rStyle w:val="12"/>
          <w:rFonts w:hint="eastAsia" w:eastAsia="宋体" w:cs="Microsoft JhengHei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                </w:t>
      </w:r>
      <w:r>
        <w:rPr>
          <w:rStyle w:val="12"/>
          <w:rFonts w:ascii="Microsoft JhengHei" w:hAnsi="Microsoft JhengHei" w:eastAsia="宋体" w:cs="Microsoft JhengHei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 </w:t>
      </w:r>
      <w:r>
        <w:rPr>
          <w:rStyle w:val="12"/>
          <w:rFonts w:hint="eastAsia" w:eastAsia="宋体" w:cs="Microsoft JhengHei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      </w:t>
      </w:r>
    </w:p>
    <w:p>
      <w:pPr>
        <w:snapToGrid w:val="0"/>
        <w:spacing w:before="0" w:beforeAutospacing="0" w:after="0" w:afterAutospacing="0" w:line="240" w:lineRule="auto"/>
        <w:textAlignment w:val="baseline"/>
        <w:rPr>
          <w:rStyle w:val="12"/>
          <w:rFonts w:ascii="Arial" w:hAnsi="宋体"/>
          <w:b w:val="0"/>
          <w:i w:val="0"/>
          <w:caps w:val="0"/>
          <w:spacing w:val="0"/>
          <w:w w:val="100"/>
          <w:sz w:val="24"/>
          <w:szCs w:val="24"/>
          <w:lang w:val="en-US" w:eastAsia="zh-CN" w:bidi="zh-CN"/>
        </w:rPr>
        <w:sectPr>
          <w:footerReference r:id="rId3" w:type="default"/>
          <w:pgSz w:w="11910" w:h="16840"/>
          <w:pgMar w:top="1440" w:right="1800" w:bottom="1440" w:left="1800" w:header="0" w:footer="894" w:gutter="0"/>
          <w:lnNumType w:countBy="0"/>
          <w:cols w:space="425" w:num="1"/>
          <w:vAlign w:val="top"/>
          <w:docGrid w:linePitch="0" w:charSpace="0"/>
        </w:sectPr>
      </w:pPr>
    </w:p>
    <w:p>
      <w:pPr>
        <w:pStyle w:val="10"/>
        <w:widowControl/>
        <w:snapToGrid w:val="0"/>
        <w:spacing w:before="240" w:beforeAutospacing="0" w:after="0" w:afterAutospacing="0" w:line="240" w:lineRule="auto"/>
        <w:ind w:left="0" w:leftChars="0" w:right="3500" w:firstLine="0" w:firstLineChars="0"/>
        <w:textAlignment w:val="baseline"/>
        <w:rPr>
          <w:rStyle w:val="12"/>
          <w:rFonts w:ascii="Microsoft JhengHei" w:hAnsi="Microsoft JhengHei" w:eastAsia="Microsoft JhengHei"/>
          <w:b w:val="0"/>
          <w:bCs w:val="0"/>
          <w:i w:val="0"/>
          <w:caps w:val="0"/>
          <w:spacing w:val="0"/>
          <w:w w:val="100"/>
          <w:sz w:val="28"/>
          <w:szCs w:val="28"/>
          <w:lang w:val="zh-CN" w:eastAsia="zh-CN" w:bidi="zh-CN"/>
        </w:rPr>
      </w:pPr>
    </w:p>
    <w:p>
      <w:pPr>
        <w:snapToGrid w:val="0"/>
        <w:spacing w:before="0" w:beforeAutospacing="0" w:after="0" w:afterAutospacing="0" w:line="240" w:lineRule="auto"/>
        <w:ind w:firstLine="420" w:firstLineChars="200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zh-CN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zh-CN" w:eastAsia="zh-CN" w:bidi="zh-CN"/>
        </w:rPr>
        <w:t>比赛过程中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>禁止携带并使用成品或半成品饰物等。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zh-CN" w:eastAsia="zh-CN" w:bidi="zh-CN"/>
        </w:rPr>
        <w:t>如要使用，先作提醒并予以集中摆放，如坚持要用则视情节轻重扣1-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>10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zh-CN" w:eastAsia="zh-CN" w:bidi="zh-CN"/>
        </w:rPr>
        <w:t>分，禁止使用的物品先作提醒如坚持使用则视情节轻重扣1-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>10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zh-CN" w:eastAsia="zh-CN" w:bidi="zh-CN"/>
        </w:rPr>
        <w:t>分。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</w:pPr>
      <w:r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3.</w:t>
      </w:r>
      <w:r>
        <w:rPr>
          <w:rStyle w:val="12"/>
          <w:rFonts w:hint="eastAsia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3</w:t>
      </w:r>
      <w:r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 裁判员组成和分工</w:t>
      </w:r>
    </w:p>
    <w:p>
      <w:pPr>
        <w:snapToGrid w:val="0"/>
        <w:spacing w:before="0" w:beforeAutospacing="0" w:after="0" w:afterAutospacing="0" w:line="240" w:lineRule="auto"/>
        <w:ind w:firstLine="420" w:firstLineChars="200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>本次竞赛设立专家组，负责编写技术文件、命题和落实赛场设备设施（含工具物料）保障。本次竞赛设立裁判组，由 1 名裁判长，若干名裁判员组成。裁判长由专家组长兼任。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3.</w:t>
      </w:r>
      <w:r>
        <w:rPr>
          <w:rStyle w:val="12"/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3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.1 裁判长</w:t>
      </w:r>
    </w:p>
    <w:p>
      <w:pPr>
        <w:snapToGrid w:val="0"/>
        <w:spacing w:before="0" w:beforeAutospacing="0" w:after="0" w:afterAutospacing="0" w:line="240" w:lineRule="auto"/>
        <w:ind w:firstLine="420" w:firstLineChars="200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>裁判长按照本项目技术文件，对裁判员进行培训和工作分工，带领裁判员对本项目比赛设备设施和现场布置情况进行检验；组织选手进行安全培训并熟悉赛场及设备，保障所有选手在比赛前掌握必备的安全知识和安全操作规范；比赛期间组织裁判员执裁，并按照相关要求和程序，处理项目内出现的问题；组织统计、汇总并及时录入大赛成绩等工作；赛后组织开展技术点评。裁判长应公平公正组织执裁工作。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3.</w:t>
      </w:r>
      <w:r>
        <w:rPr>
          <w:rStyle w:val="12"/>
          <w:rFonts w:hint="eastAsia"/>
          <w:b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3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.2 裁判员</w:t>
      </w:r>
    </w:p>
    <w:p>
      <w:pPr>
        <w:snapToGrid w:val="0"/>
        <w:spacing w:before="0" w:beforeAutospacing="0" w:after="0" w:afterAutospacing="0" w:line="240" w:lineRule="auto"/>
        <w:ind w:firstLine="420" w:firstLineChars="200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 xml:space="preserve">裁判人员需在本项目领域有工作经验、大赛管理或执裁经验，赛前需参加技术规则培训，掌握大赛技术规则、项目技术文件等要求。裁判员应服从本项目裁判长的工作安排，诚实、客观和公正执裁。 根据裁判员的相关工作经验以及赛前培训的情况，裁判员分成多个小组：加密组：主要负责选手的检录、核实证件身份并对选手所提交的作品进行加密和解密工作。 监考组：主要负责竞赛现场监考工作和安全巡查，做好维护赛场纪律；记录赛场情况，做好监考记录；纠正选手违规行为，并对情节严重者及时向裁判长报告作好记录并给出处罚结果；核查实际操作竞赛使用材料、设备；记录每位选手的实际工作时间。 评判组：负责竞赛结果的评判、成绩复核和汇总工作。时间记录组：负责记录每位选手的实际工作时间。检测评分小组：由执尺记录、监督员组成，每小组分配相似分数的评分项目。每项检测评分结果小组成员均需签字确认，然后报裁判长复核后，由录分员录入系统。 </w:t>
      </w:r>
    </w:p>
    <w:p>
      <w:pPr>
        <w:snapToGrid w:val="0"/>
        <w:spacing w:before="0" w:beforeAutospacing="0" w:after="0" w:afterAutospacing="0" w:line="240" w:lineRule="auto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0"/>
          <w:szCs w:val="22"/>
          <w:lang w:val="zh-CN" w:eastAsia="zh-CN" w:bidi="zh-CN"/>
        </w:rPr>
      </w:pPr>
    </w:p>
    <w:p>
      <w:pPr>
        <w:snapToGrid w:val="0"/>
        <w:spacing w:before="240" w:beforeAutospacing="0" w:after="240" w:afterAutospacing="0" w:line="240" w:lineRule="auto"/>
        <w:textAlignment w:val="baseline"/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</w:pPr>
      <w:r>
        <w:rPr>
          <w:rStyle w:val="12"/>
          <w:rFonts w:hint="eastAsia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4</w:t>
      </w:r>
      <w:r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.项目特别规定</w:t>
      </w:r>
    </w:p>
    <w:p>
      <w:pPr>
        <w:snapToGrid w:val="0"/>
        <w:spacing w:before="0" w:beforeAutospacing="0" w:after="0" w:afterAutospacing="0" w:line="240" w:lineRule="auto"/>
        <w:ind w:firstLine="420" w:firstLineChars="200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>发生设备异常，选手迟到、缺席、弃权、中途离场与违纪，安全事故、安全隐患，外围干扰等情况时的相应处理措施说明。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</w:pPr>
      <w:r>
        <w:rPr>
          <w:rStyle w:val="12"/>
          <w:rFonts w:hint="eastAsia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4</w:t>
      </w:r>
      <w:r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.1 赛前</w:t>
      </w:r>
    </w:p>
    <w:p>
      <w:pPr>
        <w:snapToGrid w:val="0"/>
        <w:spacing w:before="0" w:beforeAutospacing="0" w:after="0" w:afterAutospacing="0" w:line="240" w:lineRule="auto"/>
        <w:ind w:firstLine="420" w:firstLineChars="200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 xml:space="preserve">根据实际需要，裁判长与承办单位于赛前 2-3 天对场地设备设施等准备工作进行最终确认；裁判长与裁判员于赛前 1 至 2 天进行集中培训、技术对接和设备设施、耗材确认。 </w:t>
      </w:r>
    </w:p>
    <w:p>
      <w:pPr>
        <w:snapToGrid w:val="0"/>
        <w:spacing w:before="0" w:beforeAutospacing="0" w:after="0" w:afterAutospacing="0" w:line="240" w:lineRule="auto"/>
        <w:ind w:firstLine="420" w:firstLineChars="200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 xml:space="preserve">参赛选手报到时需领取参赛证、参赛资料、参赛物料、餐券、抽取参赛选手编号，报到完毕后提前前往赛场，熟悉场地。 </w:t>
      </w:r>
    </w:p>
    <w:p>
      <w:pPr>
        <w:snapToGrid w:val="0"/>
        <w:spacing w:before="0" w:beforeAutospacing="0" w:after="0" w:afterAutospacing="0" w:line="240" w:lineRule="auto"/>
        <w:ind w:firstLine="420" w:firstLineChars="200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 xml:space="preserve">选手的出场顺序以参赛队为单位由抽签决定，同一参赛队选送的多名选手，在同一场完成比赛，确因设备等特殊原因不能同场时，必须安排相邻场次，不得隔场。 </w:t>
      </w:r>
    </w:p>
    <w:p>
      <w:pPr>
        <w:snapToGrid w:val="0"/>
        <w:spacing w:before="0" w:beforeAutospacing="0" w:after="0" w:afterAutospacing="0" w:line="240" w:lineRule="auto"/>
        <w:ind w:firstLine="420" w:firstLineChars="200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>赛前 30 分钟，到指定检录口进行检录，由检录人员核实编号，开赛后迟到15 分钟的选手视为自动放弃参赛。</w:t>
      </w:r>
    </w:p>
    <w:p>
      <w:pPr>
        <w:snapToGrid w:val="0"/>
        <w:spacing w:before="0" w:beforeAutospacing="0" w:after="0" w:afterAutospacing="0" w:line="240" w:lineRule="auto"/>
        <w:ind w:firstLine="420" w:firstLineChars="200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 xml:space="preserve"> 检录完毕，每位选手按照选手抽签工工位号到指定位置。可携带竞赛规则规定的工具，必备的用具（如笔、草稿纸等）等。所有通讯、照相、摄像、磁盘等工具一律不得带入比赛现场。 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</w:pPr>
      <w:r>
        <w:rPr>
          <w:rStyle w:val="12"/>
          <w:rFonts w:hint="eastAsia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4</w:t>
      </w:r>
      <w:r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.2 赛中</w:t>
      </w:r>
    </w:p>
    <w:p>
      <w:pPr>
        <w:snapToGrid w:val="0"/>
        <w:spacing w:before="0" w:beforeAutospacing="0" w:after="0" w:afterAutospacing="0" w:line="240" w:lineRule="auto"/>
        <w:ind w:firstLine="420" w:firstLineChars="200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 xml:space="preserve">1.在竞赛过程中，选手应遵守安全操作规程，接受裁判员的监督和警示，确保参赛选手人身安全及设备安全。 </w:t>
      </w:r>
    </w:p>
    <w:p>
      <w:pPr>
        <w:snapToGrid w:val="0"/>
        <w:spacing w:before="0" w:beforeAutospacing="0" w:after="0" w:afterAutospacing="0" w:line="240" w:lineRule="auto"/>
        <w:ind w:firstLine="420" w:firstLineChars="200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 xml:space="preserve">2.竞赛过程中严禁交头接耳，也不能相互借用工具、仪器仪表。各参赛选手间不能走动、交谈。 </w:t>
      </w:r>
    </w:p>
    <w:p>
      <w:pPr>
        <w:snapToGrid w:val="0"/>
        <w:spacing w:before="0" w:beforeAutospacing="0" w:after="0" w:afterAutospacing="0" w:line="240" w:lineRule="auto"/>
        <w:ind w:firstLine="420" w:firstLineChars="200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 xml:space="preserve">3.由裁判长统一告知选手比赛规则、时间和流程后，裁判长宣布比赛正式开始并计时。比赛过程中，选手若需休息、饮水或去洗手间，一律计算在操作时间内。 </w:t>
      </w:r>
    </w:p>
    <w:p>
      <w:pPr>
        <w:snapToGrid w:val="0"/>
        <w:spacing w:before="0" w:beforeAutospacing="0" w:after="0" w:afterAutospacing="0" w:line="240" w:lineRule="auto"/>
        <w:ind w:firstLine="420" w:firstLineChars="200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 xml:space="preserve">4.选手进入赛场后，不得擅自离开赛场，因病或其他原因离开赛场或终止比赛，应向裁判示意，须经赛场裁判长同意，并在赛场记录表上签字确认后，方可离开赛场并在赛场工作人员指引下到达指定地点。 </w:t>
      </w:r>
    </w:p>
    <w:p>
      <w:pPr>
        <w:snapToGrid w:val="0"/>
        <w:spacing w:before="0" w:beforeAutospacing="0" w:after="0" w:afterAutospacing="0" w:line="240" w:lineRule="auto"/>
        <w:ind w:firstLine="420" w:firstLineChars="200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 xml:space="preserve">5.因参赛选手个人误操作造成人身安全事故或设备故障时，裁判长有权中止选手竞赛。如非参赛选手个人因素出现的设备或工具故障而无法继续竞赛时，参赛选手可提出更换设备或工具的要求，同意并更换后，参赛选手可继续参加竞赛，并给参赛选手补足所耽误的竞赛时间。选手自带设备和工具，赛场不负责更换。 </w:t>
      </w:r>
    </w:p>
    <w:p>
      <w:pPr>
        <w:snapToGrid w:val="0"/>
        <w:spacing w:before="0" w:beforeAutospacing="0" w:after="0" w:afterAutospacing="0" w:line="240" w:lineRule="auto"/>
        <w:ind w:firstLine="420" w:firstLineChars="200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>6.参赛选手如提前结束竞赛，应举手向裁判员报告，竞赛结束时间由裁判员进行记录。参赛选手结束竞赛后不得再进行任何操作，离场后也不得再进入赛场。</w:t>
      </w:r>
    </w:p>
    <w:p>
      <w:pPr>
        <w:snapToGrid w:val="0"/>
        <w:spacing w:before="0" w:beforeAutospacing="0" w:after="0" w:afterAutospacing="0" w:line="240" w:lineRule="auto"/>
        <w:ind w:firstLine="420" w:firstLineChars="200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>7.裁判长在竞赛结束前 30 分钟、10 分钟进行竞赛剩余时间提醒。裁判长发布竞赛结束指令后，未完成任务的参赛选手应立即停止操作，不得以任何理由拖延竞赛时间，并按要求清理赛位。</w:t>
      </w:r>
    </w:p>
    <w:p>
      <w:pPr>
        <w:snapToGrid w:val="0"/>
        <w:spacing w:before="0" w:beforeAutospacing="0" w:after="0" w:afterAutospacing="0" w:line="240" w:lineRule="auto"/>
        <w:ind w:firstLine="420" w:firstLineChars="200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 xml:space="preserve">8.选手须按照程序提交比赛结果（任务书、报告），配合裁判做好赛场情况记录，并签字确认，裁判提出签名要求时，不得无故拒绝。 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</w:pPr>
      <w:r>
        <w:rPr>
          <w:rStyle w:val="12"/>
          <w:rFonts w:hint="eastAsia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4</w:t>
      </w:r>
      <w:r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.3 违规情形 </w:t>
      </w:r>
    </w:p>
    <w:p>
      <w:pPr>
        <w:pStyle w:val="19"/>
        <w:widowControl/>
        <w:tabs>
          <w:tab w:val="left" w:pos="653"/>
        </w:tabs>
        <w:snapToGrid w:val="0"/>
        <w:spacing w:before="0" w:beforeAutospacing="0" w:after="0" w:afterAutospacing="0" w:line="240" w:lineRule="auto"/>
        <w:ind w:left="339" w:hanging="339"/>
        <w:textAlignment w:val="baseline"/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 xml:space="preserve">1.不得携带其他未经组委会认可的设备、工具、机具、材料等参赛，不听劝告的取消比赛资格。 </w:t>
      </w:r>
    </w:p>
    <w:p>
      <w:pPr>
        <w:pStyle w:val="19"/>
        <w:widowControl/>
        <w:tabs>
          <w:tab w:val="left" w:pos="653"/>
        </w:tabs>
        <w:snapToGrid w:val="0"/>
        <w:spacing w:before="0" w:beforeAutospacing="0" w:after="0" w:afterAutospacing="0" w:line="240" w:lineRule="auto"/>
        <w:ind w:left="339" w:hanging="339"/>
        <w:textAlignment w:val="baseline"/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 xml:space="preserve">2.竞赛过程中，选手不得接受场外送进的材料、加工过的半成品等。 </w:t>
      </w:r>
    </w:p>
    <w:p>
      <w:pPr>
        <w:pStyle w:val="19"/>
        <w:widowControl/>
        <w:tabs>
          <w:tab w:val="left" w:pos="653"/>
        </w:tabs>
        <w:snapToGrid w:val="0"/>
        <w:spacing w:before="0" w:beforeAutospacing="0" w:after="0" w:afterAutospacing="0" w:line="240" w:lineRule="auto"/>
        <w:ind w:left="339" w:hanging="339"/>
        <w:textAlignment w:val="baseline"/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 xml:space="preserve">3.选手不得损坏、拆卸、改装赛场提供的设备、工具和工作台等设施。 </w:t>
      </w:r>
    </w:p>
    <w:p>
      <w:pPr>
        <w:pStyle w:val="19"/>
        <w:widowControl/>
        <w:tabs>
          <w:tab w:val="left" w:pos="653"/>
        </w:tabs>
        <w:snapToGrid w:val="0"/>
        <w:spacing w:before="0" w:beforeAutospacing="0" w:after="0" w:afterAutospacing="0" w:line="240" w:lineRule="auto"/>
        <w:ind w:left="339" w:hanging="339"/>
        <w:textAlignment w:val="baseline"/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>4.选手不得在任何竞赛区域、位置、赛件上作任何涉嫌作弊的标记。如比赛开始前发现有明显痕迹，可上报裁判员进行处理，严重者可按作弊处理。</w:t>
      </w:r>
    </w:p>
    <w:p>
      <w:pPr>
        <w:pStyle w:val="19"/>
        <w:widowControl/>
        <w:tabs>
          <w:tab w:val="left" w:pos="653"/>
        </w:tabs>
        <w:snapToGrid w:val="0"/>
        <w:spacing w:before="0" w:beforeAutospacing="0" w:after="0" w:afterAutospacing="0" w:line="240" w:lineRule="auto"/>
        <w:ind w:left="339" w:hanging="339"/>
        <w:textAlignment w:val="baseline"/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 xml:space="preserve">5.在完成竞赛任务的过程中，因操作不当导致事故，扣 10～20 分，情况严重者取消比赛资格。 </w:t>
      </w:r>
    </w:p>
    <w:p>
      <w:pPr>
        <w:pStyle w:val="19"/>
        <w:widowControl/>
        <w:tabs>
          <w:tab w:val="left" w:pos="653"/>
        </w:tabs>
        <w:snapToGrid w:val="0"/>
        <w:spacing w:before="0" w:beforeAutospacing="0" w:after="0" w:afterAutospacing="0" w:line="240" w:lineRule="auto"/>
        <w:ind w:left="339" w:hanging="339"/>
        <w:textAlignment w:val="baseline"/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>6.因违规操作损坏赛场提供的设备、污染赛场环境等不符合职业规范的行为，视情节扣 5～10 分。</w:t>
      </w:r>
    </w:p>
    <w:p>
      <w:pPr>
        <w:pStyle w:val="19"/>
        <w:widowControl/>
        <w:tabs>
          <w:tab w:val="left" w:pos="653"/>
        </w:tabs>
        <w:snapToGrid w:val="0"/>
        <w:spacing w:before="0" w:beforeAutospacing="0" w:after="0" w:afterAutospacing="0" w:line="240" w:lineRule="auto"/>
        <w:ind w:left="339" w:hanging="339"/>
        <w:textAlignment w:val="baseline"/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>7.扰乱赛场秩序，干扰裁判员工作，视情节扣 5～10 分，情况严重者取消比赛资格。</w:t>
      </w:r>
    </w:p>
    <w:p>
      <w:pPr>
        <w:snapToGrid w:val="0"/>
        <w:spacing w:before="240" w:beforeAutospacing="0" w:after="240" w:afterAutospacing="0" w:line="240" w:lineRule="auto"/>
        <w:textAlignment w:val="baseline"/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</w:pPr>
      <w:r>
        <w:rPr>
          <w:rStyle w:val="12"/>
          <w:rFonts w:hint="eastAsia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5</w:t>
      </w:r>
      <w:r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.健康、安全和环保要求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</w:pPr>
      <w:r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 </w:t>
      </w:r>
      <w:r>
        <w:rPr>
          <w:rStyle w:val="12"/>
          <w:rFonts w:hint="eastAsia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5</w:t>
      </w:r>
      <w:r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.1 比赛环境 </w:t>
      </w:r>
    </w:p>
    <w:p>
      <w:pPr>
        <w:snapToGrid w:val="0"/>
        <w:spacing w:before="0" w:beforeAutospacing="0" w:after="0" w:afterAutospacing="0" w:line="240" w:lineRule="auto"/>
        <w:ind w:firstLine="420" w:firstLineChars="200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>1.竞赛场地光线充足，照明良好；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zh-CN" w:eastAsia="zh-CN" w:bidi="zh-CN"/>
        </w:rPr>
        <w:t>每个竞赛工位不小于 3×3m 的操作面积和展示面积，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>供电供水设施正常且安全有保障；竞赛场地设置隔离带，非裁判员、参赛选手、工作人员不得进入比赛场地。</w:t>
      </w:r>
    </w:p>
    <w:p>
      <w:pPr>
        <w:snapToGrid w:val="0"/>
        <w:spacing w:before="0" w:beforeAutospacing="0" w:after="0" w:afterAutospacing="0" w:line="240" w:lineRule="auto"/>
        <w:ind w:firstLine="420" w:firstLineChars="200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>2.竞赛场地设置检录区、竞赛操作区、裁判评判区、工具材料区、选手休息（候赛）区、观摩通道等区域，并根据需要设置选手自带工具材料柜等。</w:t>
      </w:r>
    </w:p>
    <w:p>
      <w:pPr>
        <w:snapToGrid w:val="0"/>
        <w:spacing w:before="0" w:beforeAutospacing="0" w:after="0" w:afterAutospacing="0" w:line="240" w:lineRule="auto"/>
        <w:ind w:firstLine="420" w:firstLineChars="200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>3.对于比赛过程中试题始终保密的赛项，要在赛场设置选手封闭室，封闭室应与比赛区域物理隔离，配备志愿者，严禁无关人员进入，严禁与外界交流。</w:t>
      </w:r>
    </w:p>
    <w:p>
      <w:pPr>
        <w:snapToGrid w:val="0"/>
        <w:spacing w:before="0" w:beforeAutospacing="0" w:after="0" w:afterAutospacing="0" w:line="240" w:lineRule="auto"/>
        <w:ind w:firstLine="420" w:firstLineChars="200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 xml:space="preserve">4.各区域之间有明显标志或警示带；标明消防器材、安全通道、洗手间等位置。 </w:t>
      </w:r>
    </w:p>
    <w:p>
      <w:pPr>
        <w:snapToGrid w:val="0"/>
        <w:spacing w:before="0" w:beforeAutospacing="0" w:after="0" w:afterAutospacing="0" w:line="240" w:lineRule="auto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 xml:space="preserve">    5.赛场设置安全通道和警戒线，确保进入赛场的大赛参观、采访、视察的人员限定在安全区域内活动，以保证大赛安全有序进行。 </w:t>
      </w:r>
    </w:p>
    <w:p>
      <w:pPr>
        <w:snapToGrid w:val="0"/>
        <w:spacing w:before="0" w:beforeAutospacing="0" w:after="0" w:afterAutospacing="0" w:line="240" w:lineRule="auto"/>
        <w:ind w:firstLine="420" w:firstLineChars="200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zh-CN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>6.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zh-CN" w:eastAsia="zh-CN" w:bidi="zh-CN"/>
        </w:rPr>
        <w:t>赛场配备时钟、医务箱、饮用水等。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</w:pPr>
      <w:r>
        <w:rPr>
          <w:rStyle w:val="12"/>
          <w:rFonts w:hint="eastAsia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5</w:t>
      </w:r>
      <w:r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.2 安全教育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 </w:t>
      </w:r>
    </w:p>
    <w:p>
      <w:pPr>
        <w:snapToGrid w:val="0"/>
        <w:spacing w:before="0" w:beforeAutospacing="0" w:after="0" w:afterAutospacing="0" w:line="240" w:lineRule="auto"/>
        <w:ind w:firstLine="420" w:firstLineChars="200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zh-CN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>1.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zh-CN" w:eastAsia="zh-CN" w:bidi="zh-CN"/>
        </w:rPr>
        <w:t>选手参赛前应接受过系统的职业安全教育。</w:t>
      </w:r>
    </w:p>
    <w:p>
      <w:pPr>
        <w:snapToGrid w:val="0"/>
        <w:spacing w:before="0" w:beforeAutospacing="0" w:after="0" w:afterAutospacing="0" w:line="240" w:lineRule="auto"/>
        <w:ind w:firstLine="420" w:firstLineChars="200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zh-CN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>2.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zh-CN" w:eastAsia="zh-CN" w:bidi="zh-CN"/>
        </w:rPr>
        <w:t>赛前裁判长宣读竞赛规则、安全注意事项。</w:t>
      </w:r>
    </w:p>
    <w:p>
      <w:pPr>
        <w:snapToGrid w:val="0"/>
        <w:spacing w:before="0" w:beforeAutospacing="0" w:after="0" w:afterAutospacing="0" w:line="240" w:lineRule="auto"/>
        <w:ind w:firstLine="420" w:firstLineChars="200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zh-CN" w:eastAsia="zh-CN" w:bidi="zh-CN"/>
        </w:rPr>
      </w:pP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>3.</w:t>
      </w:r>
      <w:r>
        <w:rPr>
          <w:rStyle w:val="12"/>
          <w:rFonts w:ascii="宋体" w:hAnsi="宋体"/>
          <w:b w:val="0"/>
          <w:i w:val="0"/>
          <w:caps w:val="0"/>
          <w:spacing w:val="0"/>
          <w:w w:val="100"/>
          <w:sz w:val="21"/>
          <w:szCs w:val="21"/>
          <w:lang w:val="zh-CN" w:eastAsia="zh-CN" w:bidi="zh-CN"/>
        </w:rPr>
        <w:t xml:space="preserve">裁判、选手应严格遵守设备安全操作规程。 </w:t>
      </w:r>
    </w:p>
    <w:p>
      <w:pPr>
        <w:snapToGrid w:val="0"/>
        <w:spacing w:before="240" w:beforeAutospacing="0" w:after="0" w:afterAutospacing="0" w:line="240" w:lineRule="auto"/>
        <w:textAlignment w:val="baseline"/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</w:pPr>
      <w:r>
        <w:rPr>
          <w:rStyle w:val="12"/>
          <w:rFonts w:hint="eastAsia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>5</w:t>
      </w:r>
      <w:r>
        <w:rPr>
          <w:rStyle w:val="12"/>
          <w:rFonts w:ascii="宋体" w:hAnsi="宋体" w:cs="宋体"/>
          <w:b/>
          <w:bCs/>
          <w:i w:val="0"/>
          <w:caps w:val="0"/>
          <w:spacing w:val="0"/>
          <w:w w:val="100"/>
          <w:sz w:val="28"/>
          <w:szCs w:val="28"/>
          <w:lang w:val="en-US" w:eastAsia="zh-CN" w:bidi="zh-CN"/>
        </w:rPr>
        <w:t xml:space="preserve">.3 环境保护 </w:t>
      </w:r>
    </w:p>
    <w:p>
      <w:pPr>
        <w:pStyle w:val="19"/>
        <w:widowControl/>
        <w:tabs>
          <w:tab w:val="left" w:pos="839"/>
          <w:tab w:val="left" w:pos="840"/>
        </w:tabs>
        <w:snapToGrid w:val="0"/>
        <w:spacing w:before="0" w:beforeAutospacing="0" w:after="0" w:afterAutospacing="0" w:line="240" w:lineRule="auto"/>
        <w:ind w:left="339" w:hanging="339"/>
        <w:textAlignment w:val="baseline"/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1"/>
          <w:szCs w:val="21"/>
          <w:lang w:val="zh-CN" w:eastAsia="zh-CN" w:bidi="zh-CN"/>
        </w:rPr>
      </w:pP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1"/>
          <w:szCs w:val="21"/>
          <w:lang w:val="zh-CN" w:eastAsia="zh-CN" w:bidi="zh-CN"/>
        </w:rPr>
        <w:t>1.竞赛相关人员，要注意保持环境整洁卫生，垃圾集中存放。</w:t>
      </w:r>
    </w:p>
    <w:p>
      <w:pPr>
        <w:pStyle w:val="19"/>
        <w:widowControl/>
        <w:tabs>
          <w:tab w:val="left" w:pos="839"/>
          <w:tab w:val="left" w:pos="840"/>
        </w:tabs>
        <w:snapToGrid w:val="0"/>
        <w:spacing w:before="0" w:beforeAutospacing="0" w:after="0" w:afterAutospacing="0" w:line="240" w:lineRule="auto"/>
        <w:ind w:left="339" w:hanging="339"/>
        <w:textAlignment w:val="baseline"/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1"/>
          <w:szCs w:val="21"/>
          <w:lang w:val="zh-CN" w:eastAsia="zh-CN" w:bidi="zh-CN"/>
        </w:rPr>
      </w:pP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>2</w:t>
      </w: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1"/>
          <w:szCs w:val="21"/>
          <w:lang w:val="zh-CN" w:eastAsia="zh-CN" w:bidi="zh-CN"/>
        </w:rPr>
        <w:t xml:space="preserve">.交通路线、走廊、楼梯、紧急疏散通道必须保持畅通无障碍，灭火器等消防救生设备齐全有效。 </w:t>
      </w:r>
    </w:p>
    <w:p>
      <w:pPr>
        <w:pStyle w:val="19"/>
        <w:widowControl/>
        <w:tabs>
          <w:tab w:val="left" w:pos="839"/>
          <w:tab w:val="left" w:pos="840"/>
        </w:tabs>
        <w:snapToGrid w:val="0"/>
        <w:spacing w:before="0" w:beforeAutospacing="0" w:after="0" w:afterAutospacing="0" w:line="240" w:lineRule="auto"/>
        <w:ind w:left="339" w:hanging="339"/>
        <w:textAlignment w:val="baseline"/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1"/>
          <w:szCs w:val="21"/>
          <w:lang w:val="zh-CN" w:eastAsia="zh-CN" w:bidi="zh-CN"/>
        </w:rPr>
      </w:pP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1"/>
          <w:szCs w:val="21"/>
          <w:lang w:val="en-US" w:eastAsia="zh-CN" w:bidi="zh-CN"/>
        </w:rPr>
        <w:t>3</w:t>
      </w:r>
      <w:r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1"/>
          <w:szCs w:val="21"/>
          <w:lang w:val="zh-CN" w:eastAsia="zh-CN" w:bidi="zh-CN"/>
        </w:rPr>
        <w:t>.每场竞赛结束后，选手要做到工完场清，赛场保洁人员要保障赛场整体的环境卫生，体现安全、整洁、有序，赛场所有废弃物应有效分类并处理，尽可能回收利用。</w:t>
      </w:r>
    </w:p>
    <w:p>
      <w:pPr>
        <w:pStyle w:val="19"/>
        <w:widowControl/>
        <w:tabs>
          <w:tab w:val="left" w:pos="818"/>
        </w:tabs>
        <w:snapToGrid w:val="0"/>
        <w:spacing w:before="0" w:beforeAutospacing="0" w:after="0" w:afterAutospacing="0" w:line="240" w:lineRule="auto"/>
        <w:ind w:left="339" w:right="123" w:hanging="339"/>
        <w:textAlignment w:val="baseline"/>
        <w:rPr>
          <w:rStyle w:val="12"/>
          <w:rFonts w:ascii="宋体" w:hAnsi="宋体" w:eastAsia="宋体"/>
          <w:b w:val="0"/>
          <w:i w:val="0"/>
          <w:caps w:val="0"/>
          <w:spacing w:val="0"/>
          <w:w w:val="100"/>
          <w:sz w:val="21"/>
          <w:szCs w:val="21"/>
          <w:lang w:val="zh-CN" w:eastAsia="zh-CN" w:bidi="zh-CN"/>
        </w:rPr>
      </w:pPr>
    </w:p>
    <w:p>
      <w:pPr>
        <w:widowControl/>
        <w:snapToGrid w:val="0"/>
        <w:spacing w:before="0" w:beforeAutospacing="0" w:after="0" w:afterAutospacing="0" w:line="240" w:lineRule="auto"/>
        <w:ind w:firstLine="480" w:firstLineChars="200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4"/>
          <w:szCs w:val="28"/>
          <w:lang w:val="zh-CN" w:eastAsia="zh-CN" w:bidi="zh-CN"/>
        </w:rPr>
      </w:pPr>
    </w:p>
    <w:p>
      <w:pPr>
        <w:snapToGrid w:val="0"/>
        <w:spacing w:before="0" w:beforeAutospacing="0" w:after="0" w:afterAutospacing="0" w:line="240" w:lineRule="auto"/>
        <w:ind w:left="159" w:firstLine="480" w:firstLineChars="200"/>
        <w:textAlignment w:val="baseline"/>
        <w:rPr>
          <w:rStyle w:val="12"/>
          <w:rFonts w:ascii="宋体" w:hAnsi="宋体"/>
          <w:b w:val="0"/>
          <w:i w:val="0"/>
          <w:caps w:val="0"/>
          <w:spacing w:val="0"/>
          <w:w w:val="100"/>
          <w:sz w:val="24"/>
          <w:szCs w:val="24"/>
          <w:lang w:val="en-US" w:eastAsia="zh-CN" w:bidi="zh-CN"/>
        </w:rPr>
      </w:pPr>
    </w:p>
    <w:sectPr>
      <w:footerReference r:id="rId4" w:type="default"/>
      <w:pgSz w:w="11910" w:h="16840"/>
      <w:pgMar w:top="720" w:right="1360" w:bottom="1160" w:left="1640" w:header="0" w:footer="894" w:gutter="0"/>
      <w:lnNumType w:countBy="0"/>
      <w:cols w:space="425" w:num="1"/>
      <w:vAlign w:val="top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extAlignment w:val="baseline"/>
      <w:rPr>
        <w:rStyle w:val="12"/>
        <w:rFonts w:ascii="Arial" w:hAnsi="宋体"/>
        <w:sz w:val="12"/>
        <w:szCs w:val="21"/>
        <w:lang w:val="en-US" w:eastAsia="zh-CN" w:bidi="zh-CN"/>
      </w:rPr>
    </w:pPr>
    <w:r>
      <w:rPr>
        <w:rStyle w:val="12"/>
        <w:rFonts w:ascii="宋体" w:hAnsi="宋体"/>
        <w:sz w:val="21"/>
        <w:szCs w:val="22"/>
        <w:lang w:val="zh-CN" w:eastAsia="zh-CN" w:bidi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12"/>
                              <w:rFonts w:ascii="宋体" w:hAnsi="宋体"/>
                              <w:sz w:val="18"/>
                              <w:szCs w:val="22"/>
                              <w:lang w:val="zh-CN" w:eastAsia="zh-CN" w:bidi="zh-CN"/>
                            </w:rPr>
                          </w:pPr>
                          <w:r>
                            <w:rPr>
                              <w:rStyle w:val="12"/>
                              <w:rFonts w:ascii="宋体" w:hAnsi="宋体"/>
                              <w:sz w:val="18"/>
                              <w:szCs w:val="22"/>
                              <w:lang w:val="zh-CN" w:eastAsia="zh-CN" w:bidi="zh-CN"/>
                            </w:rPr>
                            <w:t>第  页</w:t>
                          </w:r>
                        </w:p>
                        <w:p>
                          <w:pPr>
                            <w:textAlignment w:val="baseline"/>
                            <w:rPr>
                              <w:rStyle w:val="12"/>
                              <w:rFonts w:ascii="宋体" w:hAnsi="宋体"/>
                              <w:sz w:val="22"/>
                              <w:szCs w:val="22"/>
                              <w:lang w:val="zh-CN" w:eastAsia="zh-CN" w:bidi="zh-C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Z&#10;pPZA0gAAAAUBAAAPAAAAAAAAAAEAIAAAACIAAABkcnMvZG93bnJldi54bWxQSwECFAAUAAAACACH&#10;TuJAPtL/TrgBAAB2AwAADgAAAAAAAAABACAAAAAh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widowControl/>
                      <w:snapToGrid w:val="0"/>
                      <w:jc w:val="left"/>
                      <w:textAlignment w:val="baseline"/>
                      <w:rPr>
                        <w:rStyle w:val="12"/>
                        <w:rFonts w:ascii="宋体" w:hAnsi="宋体"/>
                        <w:sz w:val="18"/>
                        <w:szCs w:val="22"/>
                        <w:lang w:val="zh-CN" w:eastAsia="zh-CN" w:bidi="zh-CN"/>
                      </w:rPr>
                    </w:pPr>
                    <w:r>
                      <w:rPr>
                        <w:rStyle w:val="12"/>
                        <w:rFonts w:ascii="宋体" w:hAnsi="宋体"/>
                        <w:sz w:val="18"/>
                        <w:szCs w:val="22"/>
                        <w:lang w:val="zh-CN" w:eastAsia="zh-CN" w:bidi="zh-CN"/>
                      </w:rPr>
                      <w:t>第  页</w:t>
                    </w:r>
                  </w:p>
                  <w:p>
                    <w:pPr>
                      <w:textAlignment w:val="baseline"/>
                      <w:rPr>
                        <w:rStyle w:val="12"/>
                        <w:rFonts w:ascii="宋体" w:hAnsi="宋体"/>
                        <w:sz w:val="22"/>
                        <w:szCs w:val="22"/>
                        <w:lang w:val="zh-CN" w:eastAsia="zh-CN" w:bidi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widowControl/>
      <w:spacing w:line="14" w:lineRule="auto"/>
      <w:textAlignment w:val="baseline"/>
      <w:rPr>
        <w:rStyle w:val="12"/>
        <w:rFonts w:ascii="宋体" w:hAnsi="宋体" w:eastAsia="宋体"/>
        <w:sz w:val="12"/>
        <w:szCs w:val="28"/>
        <w:lang w:val="zh-CN" w:eastAsia="zh-CN" w:bidi="zh-CN"/>
      </w:rPr>
    </w:pPr>
    <w:r>
      <w:rPr>
        <w:rStyle w:val="12"/>
        <w:rFonts w:ascii="宋体" w:hAnsi="宋体" w:eastAsia="宋体"/>
        <w:sz w:val="12"/>
        <w:szCs w:val="28"/>
        <w:lang w:val="zh-CN" w:eastAsia="zh-CN" w:bidi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tabs>
                              <w:tab w:val="center" w:pos="4153"/>
                              <w:tab w:val="right" w:pos="8306"/>
                            </w:tabs>
                            <w:textAlignment w:val="baseline"/>
                            <w:rPr>
                              <w:rStyle w:val="12"/>
                              <w:rFonts w:ascii="宋体" w:hAnsi="宋体"/>
                              <w:sz w:val="22"/>
                              <w:szCs w:val="22"/>
                              <w:lang w:val="zh-CN" w:eastAsia="zh-CN" w:bidi="zh-CN"/>
                            </w:rPr>
                          </w:pPr>
                          <w:r>
                            <w:rPr>
                              <w:rStyle w:val="12"/>
                              <w:rFonts w:ascii="宋体" w:hAnsi="宋体"/>
                              <w:sz w:val="22"/>
                              <w:szCs w:val="22"/>
                              <w:lang w:val="zh-CN" w:eastAsia="zh-CN" w:bidi="zh-CN"/>
                            </w:rPr>
                            <w:t>第  页</w:t>
                          </w:r>
                        </w:p>
                        <w:p>
                          <w:pPr>
                            <w:textAlignment w:val="baseline"/>
                            <w:rPr>
                              <w:rStyle w:val="12"/>
                              <w:rFonts w:ascii="宋体" w:hAnsi="宋体"/>
                              <w:sz w:val="22"/>
                              <w:szCs w:val="22"/>
                              <w:lang w:val="zh-CN" w:eastAsia="zh-CN" w:bidi="zh-C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8" o:spid="_x0000_s1026" o:spt="202" type="#_x0000_t202" style="position:absolute;left:0pt;margin-top:0pt;height:144pt;width:144pt;mso-position-horizontal:center;mso-position-horizontal-relative:margin;z-index:251660288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BZpPZA&#10;0gAAAAUBAAAPAAAAAAAAAAEAIAAAACIAAABkcnMvZG93bnJldi54bWxQSwECFAAUAAAACACHTuJA&#10;uGseMLUBAAB2AwAADgAAAAAAAAABACAAAAAh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tabs>
                        <w:tab w:val="center" w:pos="4153"/>
                        <w:tab w:val="right" w:pos="8306"/>
                      </w:tabs>
                      <w:textAlignment w:val="baseline"/>
                      <w:rPr>
                        <w:rStyle w:val="12"/>
                        <w:rFonts w:ascii="宋体" w:hAnsi="宋体"/>
                        <w:sz w:val="22"/>
                        <w:szCs w:val="22"/>
                        <w:lang w:val="zh-CN" w:eastAsia="zh-CN" w:bidi="zh-CN"/>
                      </w:rPr>
                    </w:pPr>
                    <w:r>
                      <w:rPr>
                        <w:rStyle w:val="12"/>
                        <w:rFonts w:ascii="宋体" w:hAnsi="宋体"/>
                        <w:sz w:val="22"/>
                        <w:szCs w:val="22"/>
                        <w:lang w:val="zh-CN" w:eastAsia="zh-CN" w:bidi="zh-CN"/>
                      </w:rPr>
                      <w:t>第  页</w:t>
                    </w:r>
                  </w:p>
                  <w:p>
                    <w:pPr>
                      <w:textAlignment w:val="baseline"/>
                      <w:rPr>
                        <w:rStyle w:val="12"/>
                        <w:rFonts w:ascii="宋体" w:hAnsi="宋体"/>
                        <w:sz w:val="22"/>
                        <w:szCs w:val="22"/>
                        <w:lang w:val="zh-CN" w:eastAsia="zh-CN" w:bidi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isplayHorizontalDrawingGridEvery w:val="2"/>
  <w:displayVerticalDrawingGridEvery w:val="1"/>
  <w:doNotUseMarginsForDrawingGridOrigin w:val="1"/>
  <w:drawingGridHorizontalOrigin w:val="1800"/>
  <w:drawingGridVerticalOrigin w:val="1440"/>
  <w:noPunctuationKerning w:val="1"/>
  <w:hdrShapeDefaults>
    <o:shapelayout v:ext="edit">
      <o:idmap v:ext="edit" data="3,4"/>
    </o:shapelayout>
  </w:hdrShapeDefaults>
  <w:compat>
    <w:spaceForUL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Y2ExMGY4ODQyZTFkMzM3ZmMxMTEyODk1NmE1M2QifQ=="/>
  </w:docVars>
  <w:rsids>
    <w:rsidRoot w:val="00000000"/>
    <w:rsid w:val="02931FE6"/>
    <w:rsid w:val="02B13C33"/>
    <w:rsid w:val="04253689"/>
    <w:rsid w:val="059277FF"/>
    <w:rsid w:val="05E732EC"/>
    <w:rsid w:val="07944DAE"/>
    <w:rsid w:val="07D96C64"/>
    <w:rsid w:val="093F2DD7"/>
    <w:rsid w:val="0CAE6912"/>
    <w:rsid w:val="0DCA6180"/>
    <w:rsid w:val="1191235E"/>
    <w:rsid w:val="16695657"/>
    <w:rsid w:val="19A64219"/>
    <w:rsid w:val="19EC7483"/>
    <w:rsid w:val="1C640D9B"/>
    <w:rsid w:val="1CAA7D1E"/>
    <w:rsid w:val="1D3369BF"/>
    <w:rsid w:val="20821BE1"/>
    <w:rsid w:val="22C97BAA"/>
    <w:rsid w:val="256B6C55"/>
    <w:rsid w:val="259C77F7"/>
    <w:rsid w:val="25B06DFF"/>
    <w:rsid w:val="271B474C"/>
    <w:rsid w:val="28693617"/>
    <w:rsid w:val="2A443FBA"/>
    <w:rsid w:val="2AB949A8"/>
    <w:rsid w:val="2F4F1437"/>
    <w:rsid w:val="32087FC3"/>
    <w:rsid w:val="32CD2A25"/>
    <w:rsid w:val="34563267"/>
    <w:rsid w:val="34790D04"/>
    <w:rsid w:val="373A29CC"/>
    <w:rsid w:val="38AC16A8"/>
    <w:rsid w:val="3DDA0420"/>
    <w:rsid w:val="4359067E"/>
    <w:rsid w:val="49EF5898"/>
    <w:rsid w:val="4DF82DDB"/>
    <w:rsid w:val="4EBB3930"/>
    <w:rsid w:val="525F52B6"/>
    <w:rsid w:val="58FD1599"/>
    <w:rsid w:val="59445F69"/>
    <w:rsid w:val="5F272356"/>
    <w:rsid w:val="5F8749C0"/>
    <w:rsid w:val="603F58C8"/>
    <w:rsid w:val="60B46A9C"/>
    <w:rsid w:val="61B96A60"/>
    <w:rsid w:val="623E0D13"/>
    <w:rsid w:val="62E0001C"/>
    <w:rsid w:val="63956EE1"/>
    <w:rsid w:val="63A75470"/>
    <w:rsid w:val="63BA6313"/>
    <w:rsid w:val="65314B5F"/>
    <w:rsid w:val="662F6128"/>
    <w:rsid w:val="6A136F29"/>
    <w:rsid w:val="6C7F3202"/>
    <w:rsid w:val="6F0B4673"/>
    <w:rsid w:val="74152862"/>
    <w:rsid w:val="745C12EF"/>
    <w:rsid w:val="75630D65"/>
    <w:rsid w:val="766C2F2B"/>
    <w:rsid w:val="7A4271C3"/>
    <w:rsid w:val="7DED6109"/>
    <w:rsid w:val="7FA02B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textAlignment w:val="baseline"/>
    </w:pPr>
    <w:rPr>
      <w:rFonts w:ascii="宋体" w:hAnsi="宋体" w:eastAsia="宋体" w:cstheme="minorBidi"/>
      <w:sz w:val="22"/>
      <w:szCs w:val="22"/>
      <w:lang w:val="zh-CN" w:eastAsia="zh-CN" w:bidi="zh-CN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宋体" w:hAnsi="宋体"/>
      <w:sz w:val="18"/>
      <w:szCs w:val="22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宋体" w:hAnsi="宋体"/>
      <w:sz w:val="18"/>
      <w:szCs w:val="22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Heading1"/>
    <w:basedOn w:val="1"/>
    <w:next w:val="1"/>
    <w:qFormat/>
    <w:uiPriority w:val="0"/>
    <w:pPr>
      <w:ind w:left="458" w:hanging="421"/>
      <w:textAlignment w:val="baseline"/>
    </w:pPr>
    <w:rPr>
      <w:rFonts w:ascii="Microsoft JhengHei" w:hAnsi="Microsoft JhengHei" w:eastAsia="Microsoft JhengHei" w:cs="Microsoft JhengHei"/>
      <w:b/>
      <w:bCs/>
      <w:sz w:val="36"/>
      <w:szCs w:val="36"/>
      <w:lang w:val="zh-CN" w:eastAsia="zh-CN" w:bidi="zh-CN"/>
    </w:rPr>
  </w:style>
  <w:style w:type="paragraph" w:customStyle="1" w:styleId="9">
    <w:name w:val="Heading2"/>
    <w:basedOn w:val="1"/>
    <w:next w:val="1"/>
    <w:qFormat/>
    <w:uiPriority w:val="0"/>
    <w:pPr>
      <w:ind w:left="539" w:hanging="380"/>
      <w:textAlignment w:val="baseline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paragraph" w:customStyle="1" w:styleId="10">
    <w:name w:val="Heading3"/>
    <w:basedOn w:val="1"/>
    <w:next w:val="1"/>
    <w:qFormat/>
    <w:uiPriority w:val="0"/>
    <w:pPr>
      <w:ind w:left="570" w:hanging="411"/>
      <w:textAlignment w:val="baseline"/>
    </w:pPr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paragraph" w:customStyle="1" w:styleId="11">
    <w:name w:val="Heading4"/>
    <w:basedOn w:val="1"/>
    <w:next w:val="1"/>
    <w:uiPriority w:val="0"/>
    <w:pPr>
      <w:keepNext/>
      <w:keepLines/>
      <w:spacing w:before="280" w:after="290" w:line="372" w:lineRule="auto"/>
      <w:textAlignment w:val="baseline"/>
    </w:pPr>
    <w:rPr>
      <w:rFonts w:ascii="Arial" w:hAnsi="Arial" w:eastAsia="黑体"/>
      <w:b/>
      <w:sz w:val="28"/>
      <w:szCs w:val="22"/>
      <w:lang w:val="zh-CN" w:eastAsia="zh-CN" w:bidi="zh-CN"/>
    </w:rPr>
  </w:style>
  <w:style w:type="character" w:customStyle="1" w:styleId="12">
    <w:name w:val="NormalCharacter"/>
    <w:link w:val="1"/>
    <w:qFormat/>
    <w:uiPriority w:val="0"/>
  </w:style>
  <w:style w:type="table" w:customStyle="1" w:styleId="13">
    <w:name w:val="TableNormal"/>
    <w:semiHidden/>
    <w:qFormat/>
    <w:uiPriority w:val="0"/>
  </w:style>
  <w:style w:type="paragraph" w:customStyle="1" w:styleId="14">
    <w:name w:val="BodyText"/>
    <w:basedOn w:val="1"/>
    <w:qFormat/>
    <w:uiPriority w:val="0"/>
    <w:pPr>
      <w:textAlignment w:val="baseline"/>
    </w:pPr>
    <w:rPr>
      <w:rFonts w:ascii="宋体" w:hAnsi="宋体" w:eastAsia="宋体"/>
      <w:sz w:val="28"/>
      <w:szCs w:val="28"/>
      <w:lang w:val="zh-CN" w:eastAsia="zh-CN" w:bidi="zh-CN"/>
    </w:rPr>
  </w:style>
  <w:style w:type="paragraph" w:customStyle="1" w:styleId="15">
    <w:name w:val="TOC2"/>
    <w:basedOn w:val="1"/>
    <w:next w:val="1"/>
    <w:uiPriority w:val="0"/>
    <w:pPr>
      <w:spacing w:before="348"/>
      <w:ind w:left="498" w:hanging="486"/>
      <w:textAlignment w:val="baseline"/>
    </w:pPr>
    <w:rPr>
      <w:rFonts w:ascii="Microsoft JhengHei" w:hAnsi="Microsoft JhengHei" w:eastAsia="Microsoft JhengHei" w:cs="Microsoft JhengHei"/>
      <w:b/>
      <w:bCs/>
      <w:i/>
      <w:sz w:val="22"/>
      <w:szCs w:val="22"/>
      <w:lang w:val="zh-CN" w:eastAsia="zh-CN" w:bidi="zh-CN"/>
    </w:rPr>
  </w:style>
  <w:style w:type="paragraph" w:customStyle="1" w:styleId="16">
    <w:name w:val="TOC3"/>
    <w:basedOn w:val="1"/>
    <w:next w:val="1"/>
    <w:qFormat/>
    <w:uiPriority w:val="0"/>
    <w:pPr>
      <w:spacing w:before="328"/>
      <w:ind w:left="741" w:hanging="371"/>
      <w:textAlignment w:val="baseline"/>
    </w:pPr>
    <w:rPr>
      <w:rFonts w:ascii="宋体" w:hAnsi="宋体" w:eastAsia="宋体"/>
      <w:sz w:val="21"/>
      <w:szCs w:val="21"/>
      <w:lang w:val="zh-CN" w:eastAsia="zh-CN" w:bidi="zh-CN"/>
    </w:rPr>
  </w:style>
  <w:style w:type="paragraph" w:customStyle="1" w:styleId="17">
    <w:name w:val="TOC1"/>
    <w:basedOn w:val="1"/>
    <w:next w:val="1"/>
    <w:qFormat/>
    <w:uiPriority w:val="0"/>
    <w:pPr>
      <w:spacing w:before="349"/>
      <w:ind w:left="498" w:hanging="339"/>
      <w:textAlignment w:val="baseline"/>
    </w:pPr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paragraph" w:customStyle="1" w:styleId="18">
    <w:name w:val="TOC4"/>
    <w:basedOn w:val="1"/>
    <w:next w:val="1"/>
    <w:uiPriority w:val="0"/>
    <w:pPr>
      <w:spacing w:before="300"/>
      <w:ind w:left="460"/>
      <w:textAlignment w:val="baseline"/>
    </w:pPr>
    <w:rPr>
      <w:rFonts w:ascii="宋体" w:hAnsi="宋体" w:eastAsia="宋体"/>
      <w:sz w:val="21"/>
      <w:szCs w:val="21"/>
      <w:lang w:val="zh-CN" w:eastAsia="zh-CN" w:bidi="zh-CN"/>
    </w:rPr>
  </w:style>
  <w:style w:type="paragraph" w:customStyle="1" w:styleId="19">
    <w:name w:val="179"/>
    <w:basedOn w:val="1"/>
    <w:qFormat/>
    <w:uiPriority w:val="0"/>
    <w:pPr>
      <w:ind w:left="160" w:hanging="339"/>
      <w:textAlignment w:val="baseline"/>
    </w:pPr>
    <w:rPr>
      <w:rFonts w:ascii="宋体" w:hAnsi="宋体" w:eastAsia="宋体"/>
      <w:sz w:val="22"/>
      <w:szCs w:val="22"/>
      <w:lang w:val="zh-CN" w:eastAsia="zh-CN" w:bidi="zh-CN"/>
    </w:rPr>
  </w:style>
  <w:style w:type="paragraph" w:customStyle="1" w:styleId="20">
    <w:name w:val="UserStyle_0"/>
    <w:basedOn w:val="1"/>
    <w:qFormat/>
    <w:uiPriority w:val="0"/>
    <w:pPr>
      <w:textAlignment w:val="baseline"/>
    </w:pPr>
    <w:rPr>
      <w:rFonts w:ascii="宋体" w:hAnsi="宋体" w:eastAsia="宋体"/>
      <w:sz w:val="22"/>
      <w:szCs w:val="22"/>
      <w:lang w:val="zh-CN" w:eastAsia="zh-CN" w:bidi="zh-CN"/>
    </w:rPr>
  </w:style>
  <w:style w:type="paragraph" w:customStyle="1" w:styleId="21">
    <w:name w:val="UserStyle_1"/>
    <w:uiPriority w:val="0"/>
    <w:pPr>
      <w:widowControl/>
      <w:textAlignment w:val="baseline"/>
    </w:pPr>
    <w:rPr>
      <w:rFonts w:ascii="Calibri" w:hAnsi="Calibri" w:eastAsia="宋体" w:cstheme="minorBidi"/>
      <w:lang w:val="en-US" w:eastAsia="zh-CN" w:bidi="ar-SA"/>
    </w:rPr>
  </w:style>
  <w:style w:type="paragraph" w:customStyle="1" w:styleId="22">
    <w:name w:val="UserStyle_2"/>
    <w:uiPriority w:val="0"/>
    <w:pPr>
      <w:widowControl/>
      <w:ind w:leftChars="200"/>
      <w:textAlignment w:val="baseline"/>
    </w:pPr>
    <w:rPr>
      <w:rFonts w:ascii="Calibri" w:hAnsi="Calibri" w:eastAsia="宋体" w:cstheme="minorBidi"/>
      <w:lang w:val="en-US" w:eastAsia="zh-CN" w:bidi="ar-SA"/>
    </w:rPr>
  </w:style>
  <w:style w:type="paragraph" w:customStyle="1" w:styleId="23">
    <w:name w:val="UserStyle_3"/>
    <w:qFormat/>
    <w:uiPriority w:val="0"/>
    <w:pPr>
      <w:widowControl/>
      <w:ind w:leftChars="400"/>
      <w:textAlignment w:val="baseline"/>
    </w:pPr>
    <w:rPr>
      <w:rFonts w:ascii="Calibri" w:hAnsi="Calibri" w:eastAsia="宋体" w:cstheme="minorBidi"/>
      <w:lang w:val="en-US" w:eastAsia="zh-CN" w:bidi="ar-SA"/>
    </w:rPr>
  </w:style>
  <w:style w:type="table" w:customStyle="1" w:styleId="24">
    <w:name w:val="TableGrid"/>
    <w:basedOn w:val="13"/>
    <w:uiPriority w:val="0"/>
  </w:style>
  <w:style w:type="table" w:customStyle="1" w:styleId="25">
    <w:name w:val="UserStyle_4"/>
    <w:uiPriority w:val="0"/>
  </w:style>
  <w:style w:type="paragraph" w:customStyle="1" w:styleId="2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3767</Words>
  <Characters>3967</Characters>
  <TotalTime>47</TotalTime>
  <ScaleCrop>false</ScaleCrop>
  <LinksUpToDate>false</LinksUpToDate>
  <CharactersWithSpaces>4289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2023-05-27T03:25:00Z</dcterms:created>
  <dc:creator>HPO</dc:creator>
  <cp:lastModifiedBy>Administrator</cp:lastModifiedBy>
  <dcterms:modified xsi:type="dcterms:W3CDTF">2023-05-28T12:34:51Z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C176171CC85F4D17A3989DC16CAAD8FF_13</vt:lpwstr>
  </property>
</Properties>
</file>