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p>
    <w:p>
      <w:pPr>
        <w:autoSpaceDE/>
        <w:autoSpaceDN/>
        <w:spacing w:before="100" w:beforeAutospacing="1" w:after="100" w:afterAutospacing="1" w:line="520" w:lineRule="exact"/>
        <w:ind w:firstLine="1325" w:firstLineChars="300"/>
        <w:jc w:val="both"/>
        <w:rPr>
          <w:rFonts w:hint="eastAsia" w:asciiTheme="majorEastAsia" w:hAnsiTheme="majorEastAsia" w:eastAsiaTheme="majorEastAsia" w:cstheme="majorEastAsia"/>
          <w:b/>
          <w:bCs/>
          <w:kern w:val="2"/>
          <w:sz w:val="44"/>
          <w:szCs w:val="44"/>
          <w:lang w:val="en-US" w:eastAsia="zh-CN" w:bidi="ar-SA"/>
        </w:rPr>
      </w:pPr>
      <w:r>
        <w:rPr>
          <w:rFonts w:hint="eastAsia" w:asciiTheme="majorEastAsia" w:hAnsiTheme="majorEastAsia" w:eastAsiaTheme="majorEastAsia" w:cstheme="majorEastAsia"/>
          <w:b/>
          <w:bCs/>
          <w:kern w:val="2"/>
          <w:sz w:val="44"/>
          <w:szCs w:val="44"/>
          <w:lang w:val="en-US" w:eastAsia="zh-CN" w:bidi="ar-SA"/>
        </w:rPr>
        <w:t>朔州市第二届</w:t>
      </w:r>
      <w:r>
        <w:rPr>
          <w:rFonts w:hint="eastAsia" w:asciiTheme="majorEastAsia" w:hAnsiTheme="majorEastAsia" w:eastAsiaTheme="majorEastAsia" w:cstheme="majorEastAsia"/>
          <w:b/>
          <w:bCs/>
          <w:kern w:val="2"/>
          <w:sz w:val="44"/>
          <w:szCs w:val="44"/>
          <w:lang w:val="en-US" w:bidi="ar-SA"/>
        </w:rPr>
        <w:t>职业技能</w:t>
      </w:r>
      <w:r>
        <w:rPr>
          <w:rFonts w:hint="eastAsia" w:asciiTheme="majorEastAsia" w:hAnsiTheme="majorEastAsia" w:eastAsiaTheme="majorEastAsia" w:cstheme="majorEastAsia"/>
          <w:b/>
          <w:bCs/>
          <w:kern w:val="2"/>
          <w:sz w:val="44"/>
          <w:szCs w:val="44"/>
          <w:lang w:val="en-US" w:eastAsia="zh-CN" w:bidi="ar-SA"/>
        </w:rPr>
        <w:t>大赛</w:t>
      </w: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r>
        <w:rPr>
          <w:rFonts w:hint="eastAsia" w:asciiTheme="majorEastAsia" w:hAnsiTheme="majorEastAsia" w:eastAsiaTheme="majorEastAsia" w:cstheme="majorEastAsia"/>
          <w:b/>
          <w:bCs/>
          <w:kern w:val="2"/>
          <w:sz w:val="44"/>
          <w:szCs w:val="44"/>
          <w:lang w:val="en-US" w:bidi="ar-SA"/>
        </w:rPr>
        <w:t xml:space="preserve">餐厅服务(中餐) </w:t>
      </w:r>
      <w:r>
        <w:rPr>
          <w:rFonts w:hint="eastAsia" w:asciiTheme="majorEastAsia" w:hAnsiTheme="majorEastAsia" w:eastAsiaTheme="majorEastAsia" w:cstheme="majorEastAsia"/>
          <w:b/>
          <w:bCs/>
          <w:kern w:val="2"/>
          <w:sz w:val="44"/>
          <w:szCs w:val="44"/>
          <w:lang w:val="en-US" w:eastAsia="zh-CN" w:bidi="ar-SA"/>
        </w:rPr>
        <w:t>项目</w:t>
      </w: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r>
        <w:rPr>
          <w:rFonts w:hint="eastAsia" w:asciiTheme="majorEastAsia" w:hAnsiTheme="majorEastAsia" w:eastAsiaTheme="majorEastAsia" w:cstheme="majorEastAsia"/>
          <w:b/>
          <w:bCs/>
          <w:kern w:val="2"/>
          <w:sz w:val="44"/>
          <w:szCs w:val="44"/>
          <w:lang w:val="en-US" w:eastAsia="zh-CN" w:bidi="ar-SA"/>
        </w:rPr>
        <w:t>技</w:t>
      </w: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r>
        <w:rPr>
          <w:rFonts w:hint="eastAsia" w:asciiTheme="majorEastAsia" w:hAnsiTheme="majorEastAsia" w:eastAsiaTheme="majorEastAsia" w:cstheme="majorEastAsia"/>
          <w:b/>
          <w:bCs/>
          <w:kern w:val="2"/>
          <w:sz w:val="44"/>
          <w:szCs w:val="44"/>
          <w:lang w:val="en-US" w:eastAsia="zh-CN" w:bidi="ar-SA"/>
        </w:rPr>
        <w:t>术</w:t>
      </w: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r>
        <w:rPr>
          <w:rFonts w:hint="eastAsia" w:asciiTheme="majorEastAsia" w:hAnsiTheme="majorEastAsia" w:eastAsiaTheme="majorEastAsia" w:cstheme="majorEastAsia"/>
          <w:b/>
          <w:bCs/>
          <w:kern w:val="2"/>
          <w:sz w:val="44"/>
          <w:szCs w:val="44"/>
          <w:lang w:val="en-US" w:eastAsia="zh-CN" w:bidi="ar-SA"/>
        </w:rPr>
        <w:t>文</w:t>
      </w:r>
    </w:p>
    <w:p>
      <w:pPr>
        <w:autoSpaceDE/>
        <w:autoSpaceDN/>
        <w:spacing w:before="100" w:beforeAutospacing="1" w:after="100" w:afterAutospacing="1" w:line="520" w:lineRule="exact"/>
        <w:jc w:val="center"/>
        <w:rPr>
          <w:rFonts w:hint="default" w:asciiTheme="majorEastAsia" w:hAnsiTheme="majorEastAsia" w:eastAsiaTheme="majorEastAsia" w:cstheme="majorEastAsia"/>
          <w:b/>
          <w:bCs/>
          <w:kern w:val="2"/>
          <w:sz w:val="44"/>
          <w:szCs w:val="44"/>
          <w:lang w:val="en-US" w:eastAsia="zh-CN" w:bidi="ar-SA"/>
        </w:rPr>
      </w:pPr>
      <w:r>
        <w:rPr>
          <w:rFonts w:hint="eastAsia" w:asciiTheme="majorEastAsia" w:hAnsiTheme="majorEastAsia" w:eastAsiaTheme="majorEastAsia" w:cstheme="majorEastAsia"/>
          <w:b/>
          <w:bCs/>
          <w:kern w:val="2"/>
          <w:sz w:val="44"/>
          <w:szCs w:val="44"/>
          <w:lang w:val="en-US" w:eastAsia="zh-CN" w:bidi="ar-SA"/>
        </w:rPr>
        <w:t>件</w:t>
      </w: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32"/>
          <w:szCs w:val="32"/>
          <w:lang w:val="en-US" w:eastAsia="zh-CN" w:bidi="ar-SA"/>
        </w:rPr>
      </w:pPr>
      <w:r>
        <w:rPr>
          <w:rFonts w:hint="eastAsia" w:asciiTheme="majorEastAsia" w:hAnsiTheme="majorEastAsia" w:eastAsiaTheme="majorEastAsia" w:cstheme="majorEastAsia"/>
          <w:b/>
          <w:bCs/>
          <w:kern w:val="2"/>
          <w:sz w:val="32"/>
          <w:szCs w:val="32"/>
          <w:lang w:val="en-US" w:eastAsia="zh-CN" w:bidi="ar-SA"/>
        </w:rPr>
        <w:t>朔州市第二届</w:t>
      </w:r>
      <w:r>
        <w:rPr>
          <w:rFonts w:hint="eastAsia" w:asciiTheme="majorEastAsia" w:hAnsiTheme="majorEastAsia" w:eastAsiaTheme="majorEastAsia" w:cstheme="majorEastAsia"/>
          <w:b/>
          <w:bCs/>
          <w:kern w:val="2"/>
          <w:sz w:val="32"/>
          <w:szCs w:val="32"/>
          <w:lang w:val="en-US" w:bidi="ar-SA"/>
        </w:rPr>
        <w:t>职业技能</w:t>
      </w:r>
      <w:r>
        <w:rPr>
          <w:rFonts w:hint="eastAsia" w:asciiTheme="majorEastAsia" w:hAnsiTheme="majorEastAsia" w:eastAsiaTheme="majorEastAsia" w:cstheme="majorEastAsia"/>
          <w:b/>
          <w:bCs/>
          <w:kern w:val="2"/>
          <w:sz w:val="32"/>
          <w:szCs w:val="32"/>
          <w:lang w:val="en-US" w:eastAsia="zh-CN" w:bidi="ar-SA"/>
        </w:rPr>
        <w:t>大赛组委会</w:t>
      </w:r>
    </w:p>
    <w:p>
      <w:pPr>
        <w:autoSpaceDE/>
        <w:autoSpaceDN/>
        <w:spacing w:before="100" w:beforeAutospacing="1" w:after="100" w:afterAutospacing="1" w:line="520" w:lineRule="exact"/>
        <w:jc w:val="center"/>
        <w:rPr>
          <w:rFonts w:hint="default" w:asciiTheme="majorEastAsia" w:hAnsiTheme="majorEastAsia" w:eastAsiaTheme="majorEastAsia" w:cstheme="majorEastAsia"/>
          <w:b/>
          <w:bCs/>
          <w:kern w:val="2"/>
          <w:sz w:val="32"/>
          <w:szCs w:val="32"/>
          <w:lang w:val="en-US" w:eastAsia="zh-CN" w:bidi="ar-SA"/>
        </w:rPr>
      </w:pPr>
      <w:r>
        <w:rPr>
          <w:rFonts w:hint="eastAsia" w:asciiTheme="majorEastAsia" w:hAnsiTheme="majorEastAsia" w:eastAsiaTheme="majorEastAsia" w:cstheme="majorEastAsia"/>
          <w:b/>
          <w:bCs/>
          <w:kern w:val="2"/>
          <w:sz w:val="32"/>
          <w:szCs w:val="32"/>
          <w:lang w:val="en-US" w:eastAsia="zh-CN" w:bidi="ar-SA"/>
        </w:rPr>
        <w:t>2023年5月</w:t>
      </w: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p>
    <w:p>
      <w:pPr>
        <w:autoSpaceDE/>
        <w:autoSpaceDN/>
        <w:spacing w:before="100" w:beforeAutospacing="1" w:after="100" w:afterAutospacing="1" w:line="520" w:lineRule="exact"/>
        <w:jc w:val="center"/>
        <w:rPr>
          <w:rFonts w:hint="eastAsia" w:asciiTheme="majorEastAsia" w:hAnsiTheme="majorEastAsia" w:eastAsiaTheme="majorEastAsia" w:cstheme="majorEastAsia"/>
          <w:b/>
          <w:bCs/>
          <w:kern w:val="2"/>
          <w:sz w:val="44"/>
          <w:szCs w:val="44"/>
          <w:lang w:val="en-US" w:eastAsia="zh-CN" w:bidi="ar-SA"/>
        </w:rPr>
      </w:pPr>
    </w:p>
    <w:p>
      <w:pPr>
        <w:pStyle w:val="2"/>
        <w:numPr>
          <w:ilvl w:val="0"/>
          <w:numId w:val="2"/>
        </w:numPr>
        <w:spacing w:line="240" w:lineRule="auto"/>
        <w:ind w:right="0"/>
        <w:rPr>
          <w:rFonts w:hint="eastAsia" w:asciiTheme="majorEastAsia" w:hAnsiTheme="majorEastAsia" w:eastAsiaTheme="majorEastAsia" w:cstheme="majorEastAsia"/>
          <w:b/>
          <w:bCs w:val="0"/>
          <w:lang w:val="en-US"/>
        </w:rPr>
      </w:pPr>
      <w:bookmarkStart w:id="0" w:name="_Toc27230"/>
      <w:bookmarkStart w:id="1" w:name="_Toc75446892"/>
      <w:bookmarkStart w:id="2" w:name="_Toc55388437"/>
      <w:r>
        <w:rPr>
          <w:rFonts w:hint="eastAsia" w:asciiTheme="majorEastAsia" w:hAnsiTheme="majorEastAsia" w:eastAsiaTheme="majorEastAsia" w:cstheme="majorEastAsia"/>
          <w:b/>
          <w:bCs w:val="0"/>
          <w:kern w:val="2"/>
          <w:sz w:val="32"/>
          <w:szCs w:val="32"/>
          <w:lang w:val="en-US" w:bidi="ar-SA"/>
        </w:rPr>
        <w:t>技术描述</w:t>
      </w:r>
      <w:bookmarkEnd w:id="0"/>
      <w:bookmarkEnd w:id="1"/>
      <w:bookmarkEnd w:id="2"/>
    </w:p>
    <w:p>
      <w:pPr>
        <w:pStyle w:val="3"/>
        <w:spacing w:line="240" w:lineRule="auto"/>
        <w:ind w:left="0" w:firstLine="227"/>
        <w:rPr>
          <w:rFonts w:hint="eastAsia" w:ascii="黑体" w:hAnsi="黑体" w:eastAsia="黑体" w:cs="黑体"/>
          <w:bCs/>
          <w:sz w:val="32"/>
          <w:szCs w:val="32"/>
          <w:lang w:val="en-US" w:bidi="ar-SA"/>
        </w:rPr>
      </w:pPr>
      <w:bookmarkStart w:id="3" w:name="_Toc55388438"/>
      <w:bookmarkStart w:id="4" w:name="_Toc75446893"/>
      <w:r>
        <w:rPr>
          <w:rFonts w:hint="eastAsia" w:ascii="黑体" w:hAnsi="黑体" w:eastAsia="黑体" w:cs="黑体"/>
          <w:sz w:val="32"/>
          <w:szCs w:val="32"/>
          <w:lang w:val="en-US" w:bidi="ar-SA"/>
        </w:rPr>
        <w:t>（一）项目概要</w:t>
      </w:r>
      <w:bookmarkEnd w:id="3"/>
      <w:bookmarkEnd w:id="4"/>
    </w:p>
    <w:p>
      <w:pPr>
        <w:spacing w:line="360" w:lineRule="auto"/>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餐厅服务项目</w:t>
      </w:r>
      <w:r>
        <w:rPr>
          <w:rFonts w:asciiTheme="minorEastAsia" w:hAnsiTheme="minorEastAsia" w:eastAsiaTheme="minorEastAsia"/>
          <w:sz w:val="32"/>
          <w:szCs w:val="32"/>
        </w:rPr>
        <w:t>是指</w:t>
      </w:r>
      <w:r>
        <w:rPr>
          <w:rFonts w:hint="eastAsia" w:asciiTheme="minorEastAsia" w:hAnsiTheme="minorEastAsia" w:eastAsiaTheme="minorEastAsia"/>
          <w:sz w:val="32"/>
          <w:szCs w:val="32"/>
        </w:rPr>
        <w:t>能够</w:t>
      </w:r>
      <w:r>
        <w:rPr>
          <w:rFonts w:asciiTheme="minorEastAsia" w:hAnsiTheme="minorEastAsia" w:eastAsiaTheme="minorEastAsia"/>
          <w:sz w:val="32"/>
          <w:szCs w:val="32"/>
        </w:rPr>
        <w:t>为</w:t>
      </w:r>
      <w:r>
        <w:rPr>
          <w:rFonts w:hint="eastAsia" w:asciiTheme="minorEastAsia" w:hAnsiTheme="minorEastAsia" w:eastAsiaTheme="minorEastAsia"/>
          <w:sz w:val="32"/>
          <w:szCs w:val="32"/>
        </w:rPr>
        <w:t>顾客提供礼貌安座</w:t>
      </w:r>
      <w:r>
        <w:rPr>
          <w:rFonts w:asciiTheme="minorEastAsia" w:hAnsiTheme="minorEastAsia" w:eastAsiaTheme="minorEastAsia"/>
          <w:sz w:val="32"/>
          <w:szCs w:val="32"/>
        </w:rPr>
        <w:t>、点配菜点</w:t>
      </w:r>
      <w:r>
        <w:rPr>
          <w:rFonts w:hint="eastAsia" w:asciiTheme="minorEastAsia" w:hAnsiTheme="minorEastAsia" w:eastAsiaTheme="minorEastAsia"/>
          <w:sz w:val="32"/>
          <w:szCs w:val="32"/>
        </w:rPr>
        <w:t>、席间服务等就餐服务的人员。并能独自完成</w:t>
      </w:r>
      <w:r>
        <w:rPr>
          <w:rFonts w:asciiTheme="minorEastAsia" w:hAnsiTheme="minorEastAsia" w:eastAsiaTheme="minorEastAsia"/>
          <w:sz w:val="32"/>
          <w:szCs w:val="32"/>
        </w:rPr>
        <w:t>宴会设计、</w:t>
      </w:r>
      <w:r>
        <w:rPr>
          <w:rFonts w:hint="eastAsia" w:asciiTheme="minorEastAsia" w:hAnsiTheme="minorEastAsia" w:eastAsiaTheme="minorEastAsia"/>
          <w:sz w:val="32"/>
          <w:szCs w:val="32"/>
        </w:rPr>
        <w:t>场地</w:t>
      </w:r>
      <w:r>
        <w:rPr>
          <w:rFonts w:asciiTheme="minorEastAsia" w:hAnsiTheme="minorEastAsia" w:eastAsiaTheme="minorEastAsia"/>
          <w:sz w:val="32"/>
          <w:szCs w:val="32"/>
        </w:rPr>
        <w:t>装饰、</w:t>
      </w:r>
      <w:r>
        <w:rPr>
          <w:rFonts w:hint="eastAsia" w:asciiTheme="minorEastAsia" w:hAnsiTheme="minorEastAsia" w:eastAsiaTheme="minorEastAsia"/>
          <w:sz w:val="32"/>
          <w:szCs w:val="32"/>
        </w:rPr>
        <w:t>菜单安排、酒水服务及为客分餐的竞赛项目。</w:t>
      </w:r>
      <w:r>
        <w:rPr>
          <w:rFonts w:asciiTheme="minorEastAsia" w:hAnsiTheme="minorEastAsia" w:eastAsiaTheme="minorEastAsia"/>
          <w:sz w:val="32"/>
          <w:szCs w:val="32"/>
        </w:rPr>
        <w:t>比赛中对选手的技能要求主要包括：宴会主题设计</w:t>
      </w:r>
      <w:r>
        <w:rPr>
          <w:rFonts w:hint="eastAsia" w:asciiTheme="minorEastAsia" w:hAnsiTheme="minorEastAsia" w:eastAsiaTheme="minorEastAsia"/>
          <w:sz w:val="32"/>
          <w:szCs w:val="32"/>
        </w:rPr>
        <w:t>方案</w:t>
      </w:r>
      <w:r>
        <w:rPr>
          <w:rFonts w:asciiTheme="minorEastAsia" w:hAnsiTheme="minorEastAsia" w:eastAsiaTheme="minorEastAsia"/>
          <w:sz w:val="32"/>
          <w:szCs w:val="32"/>
        </w:rPr>
        <w:t>、主题</w:t>
      </w:r>
      <w:r>
        <w:rPr>
          <w:rFonts w:hint="eastAsia" w:asciiTheme="minorEastAsia" w:hAnsiTheme="minorEastAsia" w:eastAsiaTheme="minorEastAsia"/>
          <w:sz w:val="32"/>
          <w:szCs w:val="32"/>
        </w:rPr>
        <w:t>宴会</w:t>
      </w:r>
      <w:r>
        <w:rPr>
          <w:rFonts w:asciiTheme="minorEastAsia" w:hAnsiTheme="minorEastAsia" w:eastAsiaTheme="minorEastAsia"/>
          <w:sz w:val="32"/>
          <w:szCs w:val="32"/>
        </w:rPr>
        <w:t>摆台、主题</w:t>
      </w:r>
      <w:r>
        <w:rPr>
          <w:rFonts w:hint="eastAsia" w:asciiTheme="minorEastAsia" w:hAnsiTheme="minorEastAsia" w:eastAsiaTheme="minorEastAsia"/>
          <w:sz w:val="32"/>
          <w:szCs w:val="32"/>
        </w:rPr>
        <w:t>造型</w:t>
      </w:r>
      <w:r>
        <w:rPr>
          <w:rFonts w:asciiTheme="minorEastAsia" w:hAnsiTheme="minorEastAsia" w:eastAsiaTheme="minorEastAsia"/>
          <w:sz w:val="32"/>
          <w:szCs w:val="32"/>
        </w:rPr>
        <w:t>设计</w:t>
      </w:r>
      <w:r>
        <w:rPr>
          <w:rFonts w:hint="eastAsia" w:asciiTheme="minorEastAsia" w:hAnsiTheme="minorEastAsia" w:eastAsiaTheme="minorEastAsia"/>
          <w:sz w:val="32"/>
          <w:szCs w:val="32"/>
        </w:rPr>
        <w:t>及主题</w:t>
      </w:r>
      <w:r>
        <w:rPr>
          <w:rFonts w:asciiTheme="minorEastAsia" w:hAnsiTheme="minorEastAsia" w:eastAsiaTheme="minorEastAsia"/>
          <w:sz w:val="32"/>
          <w:szCs w:val="32"/>
        </w:rPr>
        <w:t>说明</w:t>
      </w:r>
      <w:r>
        <w:rPr>
          <w:rFonts w:hint="eastAsia" w:asciiTheme="minorEastAsia" w:hAnsiTheme="minorEastAsia" w:eastAsiaTheme="minorEastAsia"/>
          <w:sz w:val="32"/>
          <w:szCs w:val="32"/>
        </w:rPr>
        <w:t>、分餐服务，提倡健康环保、安全、节约的服务。</w:t>
      </w:r>
    </w:p>
    <w:p>
      <w:pPr>
        <w:pStyle w:val="3"/>
        <w:spacing w:line="240" w:lineRule="auto"/>
        <w:ind w:left="0" w:firstLine="227"/>
        <w:rPr>
          <w:rFonts w:hint="eastAsia" w:ascii="黑体" w:hAnsi="黑体" w:eastAsia="黑体" w:cs="黑体"/>
          <w:sz w:val="32"/>
          <w:szCs w:val="32"/>
          <w:lang w:val="en-US" w:bidi="ar-SA"/>
        </w:rPr>
      </w:pPr>
      <w:bookmarkStart w:id="5" w:name="_Toc75446894"/>
      <w:bookmarkStart w:id="6" w:name="_Toc55388439"/>
      <w:r>
        <w:rPr>
          <w:rFonts w:hint="eastAsia" w:ascii="黑体" w:hAnsi="黑体" w:eastAsia="黑体" w:cs="黑体"/>
          <w:sz w:val="32"/>
          <w:szCs w:val="32"/>
          <w:lang w:val="en-US" w:bidi="ar-SA"/>
        </w:rPr>
        <w:t>（二）基本知识与能力要求</w:t>
      </w:r>
      <w:bookmarkEnd w:id="5"/>
      <w:bookmarkEnd w:id="6"/>
    </w:p>
    <w:tbl>
      <w:tblPr>
        <w:tblStyle w:val="18"/>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456"/>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相关要求</w:t>
            </w:r>
          </w:p>
        </w:tc>
        <w:tc>
          <w:tcPr>
            <w:tcW w:w="1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权重比例(%)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5456" w:type="dxa"/>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综合评价</w:t>
            </w:r>
          </w:p>
        </w:tc>
        <w:tc>
          <w:tcPr>
            <w:tcW w:w="169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基本知识</w:t>
            </w:r>
          </w:p>
        </w:tc>
        <w:tc>
          <w:tcPr>
            <w:tcW w:w="5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—礼节礼貌和仪容仪表知识</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—了解饮食风俗与习惯</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—餐饮服务和安全卫生知识</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—服务人员沟通技巧</w:t>
            </w:r>
          </w:p>
        </w:tc>
        <w:tc>
          <w:tcPr>
            <w:tcW w:w="169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工作能力</w:t>
            </w:r>
          </w:p>
        </w:tc>
        <w:tc>
          <w:tcPr>
            <w:tcW w:w="5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—制定并遵守餐饮服务标准和规范</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—能独立开展服务培训工作</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—提高服务质量，不断开拓创新</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—服务理念清晰，服务意识强</w:t>
            </w:r>
          </w:p>
        </w:tc>
        <w:tc>
          <w:tcPr>
            <w:tcW w:w="169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5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宴会设计和主题造型</w:t>
            </w:r>
          </w:p>
        </w:tc>
        <w:tc>
          <w:tcPr>
            <w:tcW w:w="169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基本知识</w:t>
            </w:r>
          </w:p>
        </w:tc>
        <w:tc>
          <w:tcPr>
            <w:tcW w:w="5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—有较好的餐饮服务、管理能力和知识</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—能够自主拟定宴会主题</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—清楚宴会设计的理念及相关知识</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—熟悉宴会设计和主题造型操作程序</w:t>
            </w:r>
          </w:p>
        </w:tc>
        <w:tc>
          <w:tcPr>
            <w:tcW w:w="169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工作能力</w:t>
            </w:r>
          </w:p>
        </w:tc>
        <w:tc>
          <w:tcPr>
            <w:tcW w:w="5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—独立完成宴会主题设计方案</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—独立完成现场宴会摆台设计</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—独立完成主题造型布置</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—能设计宴会菜单和完成宴会服务</w:t>
            </w:r>
          </w:p>
        </w:tc>
        <w:tc>
          <w:tcPr>
            <w:tcW w:w="169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5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主题宴会摆台</w:t>
            </w:r>
          </w:p>
        </w:tc>
        <w:tc>
          <w:tcPr>
            <w:tcW w:w="169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基本知识</w:t>
            </w:r>
          </w:p>
        </w:tc>
        <w:tc>
          <w:tcPr>
            <w:tcW w:w="5456" w:type="dxa"/>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—中餐餐台摆放要求和技巧</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—中餐零点餐台摆放要求和技巧</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—中餐主题宴会餐台布置</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—中餐服务相关知识</w:t>
            </w:r>
          </w:p>
        </w:tc>
        <w:tc>
          <w:tcPr>
            <w:tcW w:w="169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工作能力</w:t>
            </w:r>
          </w:p>
        </w:tc>
        <w:tc>
          <w:tcPr>
            <w:tcW w:w="5456" w:type="dxa"/>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—独立完成中餐餐台摆台</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—独立完成中餐零点摆台</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—独立完成中餐主题宴会摆台</w:t>
            </w:r>
          </w:p>
          <w:p>
            <w:p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—独立完成中餐摆台的相关活动设置</w:t>
            </w:r>
          </w:p>
        </w:tc>
        <w:tc>
          <w:tcPr>
            <w:tcW w:w="169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5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餐巾折花</w:t>
            </w:r>
          </w:p>
        </w:tc>
        <w:tc>
          <w:tcPr>
            <w:tcW w:w="1698"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基本知识</w:t>
            </w:r>
          </w:p>
        </w:tc>
        <w:tc>
          <w:tcPr>
            <w:tcW w:w="5456" w:type="dxa"/>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—餐巾折叠基本知识的了解</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—了解各地风俗习惯</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—掌握餐巾折花的基本功</w:t>
            </w:r>
          </w:p>
        </w:tc>
        <w:tc>
          <w:tcPr>
            <w:tcW w:w="1698"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工作能力</w:t>
            </w:r>
          </w:p>
        </w:tc>
        <w:tc>
          <w:tcPr>
            <w:tcW w:w="5456" w:type="dxa"/>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—能折叠20种杯花、10种盘花</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—能根据宴会主题选择和摆放餐巾花</w:t>
            </w:r>
          </w:p>
        </w:tc>
        <w:tc>
          <w:tcPr>
            <w:tcW w:w="1698"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5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分餐服务</w:t>
            </w:r>
            <w:r>
              <w:rPr>
                <w:rFonts w:hint="eastAsia" w:asciiTheme="minorEastAsia" w:hAnsiTheme="minorEastAsia" w:eastAsiaTheme="minorEastAsia" w:cstheme="minorEastAsia"/>
                <w:sz w:val="28"/>
                <w:szCs w:val="28"/>
                <w:lang w:val="en-US" w:eastAsia="zh-CN"/>
              </w:rPr>
              <w:t>及服务技能</w:t>
            </w:r>
          </w:p>
        </w:tc>
        <w:tc>
          <w:tcPr>
            <w:tcW w:w="1698"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p>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基本知识</w:t>
            </w:r>
          </w:p>
        </w:tc>
        <w:tc>
          <w:tcPr>
            <w:tcW w:w="5456" w:type="dxa"/>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—懂得分餐服务的重要性</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—懂得分餐服务的礼貌礼仪</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—了解不同菜品的分餐方法</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—清楚分餐服务流程和规范</w:t>
            </w:r>
          </w:p>
        </w:tc>
        <w:tc>
          <w:tcPr>
            <w:tcW w:w="1698"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工作能力</w:t>
            </w:r>
          </w:p>
        </w:tc>
        <w:tc>
          <w:tcPr>
            <w:tcW w:w="5456" w:type="dxa"/>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—能够熟练对客进行分餐服务</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—根据宾客需求提供不同方法的分餐服务</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—掌握分餐服务时的礼节礼貌</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—及时更换餐具和毛巾</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—独立完成中餐摆台的相关</w:t>
            </w:r>
            <w:r>
              <w:rPr>
                <w:rFonts w:hint="eastAsia" w:asciiTheme="minorEastAsia" w:hAnsiTheme="minorEastAsia" w:eastAsiaTheme="minorEastAsia" w:cstheme="minorEastAsia"/>
                <w:sz w:val="28"/>
                <w:szCs w:val="28"/>
                <w:lang w:val="en-US" w:eastAsia="zh-CN"/>
              </w:rPr>
              <w:t>迎宾及送客服务</w:t>
            </w:r>
          </w:p>
        </w:tc>
        <w:tc>
          <w:tcPr>
            <w:tcW w:w="1698"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w:t>
            </w:r>
          </w:p>
        </w:tc>
        <w:tc>
          <w:tcPr>
            <w:tcW w:w="545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heme="minorEastAsia" w:hAnsiTheme="minorEastAsia" w:eastAsiaTheme="minorEastAsia" w:cstheme="minorEastAsia"/>
                <w:sz w:val="28"/>
                <w:szCs w:val="28"/>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100</w:t>
            </w:r>
          </w:p>
        </w:tc>
      </w:tr>
    </w:tbl>
    <w:p>
      <w:pPr>
        <w:pStyle w:val="2"/>
        <w:numPr>
          <w:ilvl w:val="0"/>
          <w:numId w:val="0"/>
        </w:numPr>
        <w:spacing w:line="240" w:lineRule="auto"/>
        <w:ind w:right="0" w:rightChars="0"/>
        <w:rPr>
          <w:rFonts w:hint="eastAsia" w:asciiTheme="majorEastAsia" w:hAnsiTheme="majorEastAsia" w:eastAsiaTheme="majorEastAsia" w:cstheme="majorEastAsia"/>
          <w:b/>
          <w:bCs w:val="0"/>
          <w:kern w:val="2"/>
          <w:sz w:val="32"/>
          <w:szCs w:val="32"/>
          <w:lang w:val="en-US" w:bidi="ar-SA"/>
        </w:rPr>
      </w:pPr>
      <w:bookmarkStart w:id="7" w:name="_Toc55388440"/>
      <w:bookmarkStart w:id="8" w:name="_Toc21364"/>
      <w:bookmarkStart w:id="9" w:name="_Toc75446895"/>
    </w:p>
    <w:p>
      <w:pPr>
        <w:pStyle w:val="2"/>
        <w:numPr>
          <w:ilvl w:val="0"/>
          <w:numId w:val="0"/>
        </w:numPr>
        <w:spacing w:line="240" w:lineRule="auto"/>
        <w:ind w:right="0" w:rightChars="0"/>
        <w:rPr>
          <w:rFonts w:hint="eastAsia" w:asciiTheme="majorEastAsia" w:hAnsiTheme="majorEastAsia" w:eastAsiaTheme="majorEastAsia" w:cstheme="majorEastAsia"/>
          <w:b/>
          <w:bCs w:val="0"/>
          <w:kern w:val="2"/>
          <w:sz w:val="32"/>
          <w:szCs w:val="32"/>
          <w:lang w:val="en-US" w:bidi="ar-SA"/>
        </w:rPr>
      </w:pPr>
      <w:r>
        <w:rPr>
          <w:rFonts w:hint="eastAsia" w:asciiTheme="majorEastAsia" w:hAnsiTheme="majorEastAsia" w:eastAsiaTheme="majorEastAsia" w:cstheme="majorEastAsia"/>
          <w:b/>
          <w:bCs w:val="0"/>
          <w:kern w:val="2"/>
          <w:sz w:val="32"/>
          <w:szCs w:val="32"/>
          <w:lang w:val="en-US" w:eastAsia="zh-CN" w:bidi="ar-SA"/>
        </w:rPr>
        <w:t>二、</w:t>
      </w:r>
      <w:r>
        <w:rPr>
          <w:rFonts w:hint="eastAsia" w:asciiTheme="majorEastAsia" w:hAnsiTheme="majorEastAsia" w:eastAsiaTheme="majorEastAsia" w:cstheme="majorEastAsia"/>
          <w:b/>
          <w:bCs w:val="0"/>
          <w:kern w:val="2"/>
          <w:sz w:val="32"/>
          <w:szCs w:val="32"/>
          <w:lang w:val="en-US" w:bidi="ar-SA"/>
        </w:rPr>
        <w:t>试题与评判标准</w:t>
      </w:r>
      <w:bookmarkEnd w:id="7"/>
      <w:bookmarkEnd w:id="8"/>
      <w:bookmarkEnd w:id="9"/>
    </w:p>
    <w:p>
      <w:pPr>
        <w:pStyle w:val="3"/>
        <w:spacing w:line="240" w:lineRule="auto"/>
        <w:ind w:left="0" w:firstLine="227"/>
        <w:rPr>
          <w:rFonts w:hint="eastAsia" w:ascii="黑体" w:hAnsi="黑体" w:eastAsia="黑体" w:cs="黑体"/>
          <w:sz w:val="32"/>
          <w:szCs w:val="32"/>
          <w:lang w:val="en-US" w:bidi="ar-SA"/>
        </w:rPr>
      </w:pPr>
      <w:bookmarkStart w:id="10" w:name="_Toc55388441"/>
      <w:bookmarkStart w:id="11" w:name="_Toc75446896"/>
      <w:r>
        <w:rPr>
          <w:rFonts w:hint="eastAsia" w:ascii="黑体" w:hAnsi="黑体" w:eastAsia="黑体" w:cs="黑体"/>
          <w:sz w:val="32"/>
          <w:szCs w:val="32"/>
          <w:lang w:val="en-US" w:bidi="ar-SA"/>
        </w:rPr>
        <w:t>（一）试题</w:t>
      </w:r>
      <w:bookmarkEnd w:id="10"/>
      <w:r>
        <w:rPr>
          <w:rFonts w:hint="eastAsia" w:ascii="黑体" w:hAnsi="黑体" w:eastAsia="黑体" w:cs="黑体"/>
          <w:sz w:val="32"/>
          <w:szCs w:val="32"/>
          <w:lang w:val="en-US" w:bidi="ar-SA"/>
        </w:rPr>
        <w:t>及配分</w:t>
      </w:r>
      <w:bookmarkEnd w:id="11"/>
    </w:p>
    <w:p>
      <w:pPr>
        <w:spacing w:line="360" w:lineRule="auto"/>
        <w:ind w:firstLine="643" w:firstLineChars="200"/>
        <w:rPr>
          <w:rStyle w:val="32"/>
          <w:rFonts w:hint="eastAsia" w:asciiTheme="minorEastAsia" w:hAnsiTheme="minorEastAsia" w:eastAsiaTheme="minorEastAsia" w:cstheme="minorEastAsia"/>
          <w:sz w:val="32"/>
          <w:szCs w:val="32"/>
        </w:rPr>
      </w:pPr>
      <w:bookmarkStart w:id="12" w:name="_Toc75446897"/>
      <w:r>
        <w:rPr>
          <w:rStyle w:val="32"/>
          <w:rFonts w:hint="eastAsia" w:asciiTheme="minorEastAsia" w:hAnsiTheme="minorEastAsia" w:eastAsiaTheme="minorEastAsia" w:cstheme="minorEastAsia"/>
          <w:sz w:val="32"/>
          <w:szCs w:val="32"/>
        </w:rPr>
        <w:t>1、比赛模块。</w:t>
      </w:r>
      <w:bookmarkEnd w:id="12"/>
    </w:p>
    <w:p>
      <w:pPr>
        <w:spacing w:line="360" w:lineRule="auto"/>
        <w:ind w:firstLine="640" w:firstLineChars="200"/>
        <w:rPr>
          <w:rFonts w:hint="eastAsia" w:asciiTheme="minorEastAsia" w:hAnsiTheme="minorEastAsia" w:eastAsiaTheme="minorEastAsia" w:cstheme="minorEastAsia"/>
          <w:kern w:val="1"/>
          <w:sz w:val="32"/>
          <w:szCs w:val="32"/>
          <w:lang w:val="en-US" w:bidi="ar-SA"/>
        </w:rPr>
      </w:pPr>
      <w:r>
        <w:rPr>
          <w:rFonts w:hint="eastAsia" w:asciiTheme="minorEastAsia" w:hAnsiTheme="minorEastAsia" w:eastAsiaTheme="minorEastAsia" w:cstheme="minorEastAsia"/>
          <w:kern w:val="1"/>
          <w:sz w:val="32"/>
          <w:szCs w:val="32"/>
          <w:lang w:val="en-US" w:bidi="ar-SA"/>
        </w:rPr>
        <w:t>主题设计方案及答辩和主题造型、主题宴会摆台、 服务技能、现场分餐服务及仪容仪表共四个模块。</w:t>
      </w:r>
    </w:p>
    <w:p>
      <w:pPr>
        <w:spacing w:line="360" w:lineRule="auto"/>
        <w:ind w:firstLine="643" w:firstLineChars="200"/>
        <w:rPr>
          <w:rFonts w:hint="eastAsia" w:asciiTheme="minorEastAsia" w:hAnsiTheme="minorEastAsia" w:eastAsiaTheme="minorEastAsia" w:cstheme="minorEastAsia"/>
          <w:kern w:val="1"/>
          <w:sz w:val="32"/>
          <w:szCs w:val="32"/>
          <w:lang w:val="en-US" w:bidi="ar-SA"/>
        </w:rPr>
      </w:pPr>
      <w:bookmarkStart w:id="13" w:name="_Toc75446898"/>
      <w:r>
        <w:rPr>
          <w:rStyle w:val="32"/>
          <w:rFonts w:hint="eastAsia" w:asciiTheme="minorEastAsia" w:hAnsiTheme="minorEastAsia" w:eastAsiaTheme="minorEastAsia" w:cstheme="minorEastAsia"/>
          <w:sz w:val="32"/>
          <w:szCs w:val="32"/>
        </w:rPr>
        <w:t>2、配分说明</w:t>
      </w:r>
      <w:bookmarkEnd w:id="13"/>
      <w:r>
        <w:rPr>
          <w:rFonts w:hint="eastAsia" w:asciiTheme="minorEastAsia" w:hAnsiTheme="minorEastAsia" w:eastAsiaTheme="minorEastAsia" w:cstheme="minorEastAsia"/>
          <w:kern w:val="1"/>
          <w:sz w:val="32"/>
          <w:szCs w:val="32"/>
          <w:lang w:val="en-US" w:bidi="ar-SA"/>
        </w:rPr>
        <w:t>。</w:t>
      </w:r>
    </w:p>
    <w:p>
      <w:pPr>
        <w:spacing w:line="360" w:lineRule="auto"/>
        <w:ind w:firstLine="640" w:firstLineChars="200"/>
        <w:rPr>
          <w:rFonts w:hint="eastAsia" w:asciiTheme="minorEastAsia" w:hAnsiTheme="minorEastAsia" w:eastAsiaTheme="minorEastAsia" w:cstheme="minorEastAsia"/>
          <w:kern w:val="1"/>
          <w:sz w:val="32"/>
          <w:szCs w:val="32"/>
          <w:lang w:val="en-US" w:bidi="ar-SA"/>
        </w:rPr>
      </w:pPr>
      <w:r>
        <w:rPr>
          <w:rFonts w:hint="eastAsia" w:asciiTheme="minorEastAsia" w:hAnsiTheme="minorEastAsia" w:eastAsiaTheme="minorEastAsia" w:cstheme="minorEastAsia"/>
          <w:kern w:val="1"/>
          <w:sz w:val="32"/>
          <w:szCs w:val="32"/>
          <w:lang w:val="en-US" w:bidi="ar-SA"/>
        </w:rPr>
        <w:t>餐厅服务竞赛项目采用100分制。主题设计方案及答辩和主题造型占总分的25%，25分；主题宴会摆台占总分的25%，25分；服务技能占总分的25%，25分；现场分餐服务及仪容仪表占总分的25%，25分。</w:t>
      </w:r>
    </w:p>
    <w:p>
      <w:pPr>
        <w:spacing w:line="360" w:lineRule="auto"/>
        <w:ind w:firstLine="643" w:firstLineChars="200"/>
        <w:rPr>
          <w:rStyle w:val="32"/>
          <w:rFonts w:hint="eastAsia" w:asciiTheme="minorEastAsia" w:hAnsiTheme="minorEastAsia" w:eastAsiaTheme="minorEastAsia" w:cstheme="minorEastAsia"/>
          <w:sz w:val="32"/>
          <w:szCs w:val="32"/>
        </w:rPr>
      </w:pPr>
      <w:bookmarkStart w:id="14" w:name="_Toc75446899"/>
      <w:r>
        <w:rPr>
          <w:rStyle w:val="32"/>
          <w:rFonts w:hint="eastAsia" w:asciiTheme="minorEastAsia" w:hAnsiTheme="minorEastAsia" w:eastAsiaTheme="minorEastAsia" w:cstheme="minorEastAsia"/>
          <w:sz w:val="32"/>
          <w:szCs w:val="32"/>
        </w:rPr>
        <w:t>3、各个评分项的分数应精确到小数点后两位</w:t>
      </w:r>
      <w:bookmarkEnd w:id="14"/>
    </w:p>
    <w:p>
      <w:pPr>
        <w:spacing w:line="360" w:lineRule="auto"/>
        <w:ind w:firstLine="640" w:firstLineChars="200"/>
        <w:rPr>
          <w:rFonts w:hint="eastAsia" w:asciiTheme="minorEastAsia" w:hAnsiTheme="minorEastAsia" w:eastAsiaTheme="minorEastAsia" w:cstheme="minorEastAsia"/>
          <w:kern w:val="1"/>
          <w:sz w:val="32"/>
          <w:szCs w:val="32"/>
          <w:lang w:val="en-US" w:bidi="ar-SA"/>
        </w:rPr>
      </w:pPr>
      <w:r>
        <w:rPr>
          <w:rFonts w:hint="eastAsia" w:asciiTheme="minorEastAsia" w:hAnsiTheme="minorEastAsia" w:eastAsiaTheme="minorEastAsia" w:cstheme="minorEastAsia"/>
          <w:kern w:val="1"/>
          <w:sz w:val="32"/>
          <w:szCs w:val="32"/>
          <w:lang w:val="en-US" w:bidi="ar-SA"/>
        </w:rPr>
        <w:t>小数点后第三位数字采用四舍五入。（如 1.055 计 1.06，1.054 计 1.05）。</w:t>
      </w:r>
    </w:p>
    <w:p>
      <w:pPr>
        <w:pStyle w:val="3"/>
        <w:spacing w:line="240" w:lineRule="auto"/>
        <w:ind w:left="0" w:firstLine="227"/>
        <w:rPr>
          <w:rFonts w:hint="eastAsia" w:ascii="黑体" w:hAnsi="黑体" w:eastAsia="黑体" w:cs="黑体"/>
          <w:sz w:val="32"/>
          <w:szCs w:val="32"/>
          <w:lang w:val="en-US" w:bidi="ar-SA"/>
        </w:rPr>
      </w:pPr>
      <w:bookmarkStart w:id="15" w:name="_Toc75446900"/>
      <w:bookmarkStart w:id="16" w:name="_Toc55388442"/>
      <w:r>
        <w:rPr>
          <w:rFonts w:hint="eastAsia" w:ascii="黑体" w:hAnsi="黑体" w:eastAsia="黑体" w:cs="黑体"/>
          <w:sz w:val="32"/>
          <w:szCs w:val="32"/>
          <w:lang w:val="en-US" w:bidi="ar-SA"/>
        </w:rPr>
        <w:t>（二）比赛时间及试题具体内容</w:t>
      </w:r>
      <w:bookmarkEnd w:id="15"/>
      <w:bookmarkEnd w:id="16"/>
    </w:p>
    <w:p>
      <w:pPr>
        <w:spacing w:line="360" w:lineRule="auto"/>
        <w:ind w:firstLine="482" w:firstLineChars="150"/>
        <w:rPr>
          <w:rStyle w:val="32"/>
          <w:rFonts w:hint="eastAsia" w:asciiTheme="minorEastAsia" w:hAnsiTheme="minorEastAsia" w:eastAsiaTheme="minorEastAsia" w:cstheme="minorEastAsia"/>
          <w:sz w:val="32"/>
          <w:szCs w:val="32"/>
        </w:rPr>
      </w:pPr>
      <w:bookmarkStart w:id="17" w:name="_Toc75446901"/>
      <w:r>
        <w:rPr>
          <w:rStyle w:val="32"/>
          <w:rFonts w:hint="eastAsia" w:asciiTheme="minorEastAsia" w:hAnsiTheme="minorEastAsia" w:eastAsiaTheme="minorEastAsia" w:cstheme="minorEastAsia"/>
          <w:sz w:val="32"/>
          <w:szCs w:val="32"/>
        </w:rPr>
        <w:t>1.比赛时间安排。</w:t>
      </w:r>
      <w:bookmarkEnd w:id="17"/>
    </w:p>
    <w:p>
      <w:pPr>
        <w:spacing w:line="360" w:lineRule="auto"/>
        <w:ind w:firstLine="800" w:firstLineChars="250"/>
        <w:rPr>
          <w:rFonts w:hint="eastAsia" w:asciiTheme="minorEastAsia" w:hAnsiTheme="minorEastAsia" w:eastAsiaTheme="minorEastAsia" w:cstheme="minorEastAsia"/>
          <w:kern w:val="1"/>
          <w:sz w:val="32"/>
          <w:szCs w:val="32"/>
          <w:lang w:val="en-US" w:bidi="ar-SA"/>
        </w:rPr>
      </w:pPr>
      <w:r>
        <w:rPr>
          <w:rFonts w:hint="eastAsia" w:asciiTheme="minorEastAsia" w:hAnsiTheme="minorEastAsia" w:eastAsiaTheme="minorEastAsia" w:cstheme="minorEastAsia"/>
          <w:kern w:val="1"/>
          <w:sz w:val="32"/>
          <w:szCs w:val="32"/>
          <w:lang w:val="en-US" w:bidi="ar-SA"/>
        </w:rPr>
        <w:t>每个竞赛模块独立计时，除主题宴会摆台最长超时 5分钟外（每超时30秒扣1分，不足30秒按30秒计算，超时到点后须立即停止操作），其它模块不允许超时，提前完成不加分。</w:t>
      </w:r>
    </w:p>
    <w:p>
      <w:pPr>
        <w:spacing w:line="360" w:lineRule="auto"/>
        <w:ind w:firstLine="640" w:firstLineChars="200"/>
        <w:rPr>
          <w:rFonts w:hint="eastAsia" w:asciiTheme="minorEastAsia" w:hAnsiTheme="minorEastAsia" w:eastAsiaTheme="minorEastAsia" w:cstheme="minorEastAsia"/>
          <w:kern w:val="1"/>
          <w:sz w:val="32"/>
          <w:szCs w:val="32"/>
          <w:lang w:val="en-US" w:bidi="ar-SA"/>
        </w:rPr>
      </w:pPr>
      <w:r>
        <w:rPr>
          <w:rFonts w:hint="eastAsia" w:asciiTheme="minorEastAsia" w:hAnsiTheme="minorEastAsia" w:eastAsiaTheme="minorEastAsia" w:cstheme="minorEastAsia"/>
          <w:kern w:val="1"/>
          <w:sz w:val="32"/>
          <w:szCs w:val="32"/>
          <w:lang w:val="en-US" w:bidi="ar-SA"/>
        </w:rPr>
        <w:t>竞赛内容具体时间分配如下：</w:t>
      </w:r>
    </w:p>
    <w:tbl>
      <w:tblPr>
        <w:tblStyle w:val="19"/>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3847"/>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gridSpan w:val="2"/>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r>
              <w:rPr>
                <w:rFonts w:hint="eastAsia" w:asciiTheme="minorEastAsia" w:hAnsiTheme="minorEastAsia" w:eastAsiaTheme="minorEastAsia"/>
                <w:kern w:val="1"/>
                <w:sz w:val="28"/>
                <w:szCs w:val="28"/>
                <w:lang w:val="en-US" w:bidi="ar-SA"/>
              </w:rPr>
              <w:t>竞赛内容</w:t>
            </w:r>
          </w:p>
        </w:tc>
        <w:tc>
          <w:tcPr>
            <w:tcW w:w="2969" w:type="dxa"/>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r>
              <w:rPr>
                <w:rFonts w:hint="eastAsia" w:asciiTheme="minorEastAsia" w:hAnsiTheme="minorEastAsia" w:eastAsiaTheme="minorEastAsia"/>
                <w:kern w:val="1"/>
                <w:sz w:val="28"/>
                <w:szCs w:val="28"/>
                <w:lang w:val="en-US" w:bidi="ar-SA"/>
              </w:rPr>
              <w:t>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gridSpan w:val="2"/>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r>
              <w:rPr>
                <w:rFonts w:asciiTheme="minorEastAsia" w:hAnsiTheme="minorEastAsia" w:eastAsiaTheme="minorEastAsia"/>
                <w:kern w:val="1"/>
                <w:sz w:val="28"/>
                <w:szCs w:val="28"/>
                <w:lang w:val="en-US" w:bidi="ar-SA"/>
              </w:rPr>
              <w:t>宴会主题设计</w:t>
            </w:r>
            <w:r>
              <w:rPr>
                <w:rFonts w:hint="eastAsia" w:asciiTheme="minorEastAsia" w:hAnsiTheme="minorEastAsia" w:eastAsiaTheme="minorEastAsia"/>
                <w:kern w:val="1"/>
                <w:sz w:val="28"/>
                <w:szCs w:val="28"/>
                <w:lang w:val="en-US" w:bidi="ar-SA"/>
              </w:rPr>
              <w:t>方案</w:t>
            </w:r>
          </w:p>
        </w:tc>
        <w:tc>
          <w:tcPr>
            <w:tcW w:w="2969" w:type="dxa"/>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r>
              <w:rPr>
                <w:rFonts w:hint="eastAsia" w:asciiTheme="minorEastAsia" w:hAnsiTheme="minorEastAsia" w:eastAsiaTheme="minorEastAsia"/>
                <w:kern w:val="1"/>
                <w:sz w:val="28"/>
                <w:szCs w:val="28"/>
                <w:lang w:val="en-US" w:bidi="ar-SA"/>
              </w:rPr>
              <w:t>检录时提交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Merge w:val="restart"/>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r>
              <w:rPr>
                <w:rFonts w:hint="eastAsia" w:asciiTheme="minorEastAsia" w:hAnsiTheme="minorEastAsia" w:eastAsiaTheme="minorEastAsia"/>
                <w:kern w:val="1"/>
                <w:sz w:val="28"/>
                <w:szCs w:val="28"/>
                <w:lang w:val="en-US" w:bidi="ar-SA"/>
              </w:rPr>
              <w:t>主题宴会摆台</w:t>
            </w:r>
          </w:p>
        </w:tc>
        <w:tc>
          <w:tcPr>
            <w:tcW w:w="3847" w:type="dxa"/>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r>
              <w:rPr>
                <w:rFonts w:hint="eastAsia" w:asciiTheme="minorEastAsia" w:hAnsiTheme="minorEastAsia" w:eastAsiaTheme="minorEastAsia"/>
                <w:kern w:val="1"/>
                <w:sz w:val="28"/>
                <w:szCs w:val="28"/>
                <w:lang w:val="en-US" w:bidi="ar-SA"/>
              </w:rPr>
              <w:t>主题造型操作</w:t>
            </w:r>
          </w:p>
        </w:tc>
        <w:tc>
          <w:tcPr>
            <w:tcW w:w="2969" w:type="dxa"/>
            <w:vMerge w:val="restart"/>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r>
              <w:rPr>
                <w:rFonts w:hint="eastAsia" w:asciiTheme="minorEastAsia" w:hAnsiTheme="minorEastAsia" w:eastAsiaTheme="minorEastAsia"/>
                <w:kern w:val="1"/>
                <w:sz w:val="28"/>
                <w:szCs w:val="28"/>
                <w:lang w:val="en-US" w:bidi="ar-SA"/>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682" w:type="dxa"/>
            <w:vMerge w:val="continue"/>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p>
        </w:tc>
        <w:tc>
          <w:tcPr>
            <w:tcW w:w="3847" w:type="dxa"/>
            <w:vAlign w:val="center"/>
          </w:tcPr>
          <w:p>
            <w:pPr>
              <w:spacing w:line="360" w:lineRule="auto"/>
              <w:ind w:firstLine="700" w:firstLineChars="250"/>
              <w:jc w:val="center"/>
              <w:rPr>
                <w:rFonts w:hint="default" w:asciiTheme="minorEastAsia" w:hAnsiTheme="minorEastAsia" w:eastAsiaTheme="minorEastAsia"/>
                <w:kern w:val="1"/>
                <w:sz w:val="28"/>
                <w:szCs w:val="28"/>
                <w:lang w:val="en-US" w:eastAsia="zh-CN" w:bidi="ar-SA"/>
              </w:rPr>
            </w:pPr>
            <w:r>
              <w:rPr>
                <w:rFonts w:hint="eastAsia" w:asciiTheme="minorEastAsia" w:hAnsiTheme="minorEastAsia" w:eastAsiaTheme="minorEastAsia"/>
                <w:kern w:val="1"/>
                <w:sz w:val="28"/>
                <w:szCs w:val="28"/>
                <w:lang w:val="en-US" w:bidi="ar-SA"/>
              </w:rPr>
              <w:t>主题宴会摆台</w:t>
            </w:r>
          </w:p>
        </w:tc>
        <w:tc>
          <w:tcPr>
            <w:tcW w:w="2969" w:type="dxa"/>
            <w:vMerge w:val="continue"/>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Merge w:val="continue"/>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p>
        </w:tc>
        <w:tc>
          <w:tcPr>
            <w:tcW w:w="3847" w:type="dxa"/>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r>
              <w:rPr>
                <w:rFonts w:hint="eastAsia" w:asciiTheme="minorEastAsia" w:hAnsiTheme="minorEastAsia" w:eastAsiaTheme="minorEastAsia"/>
                <w:kern w:val="1"/>
                <w:sz w:val="28"/>
                <w:szCs w:val="28"/>
                <w:lang w:val="en-US" w:eastAsia="zh-CN" w:bidi="ar-SA"/>
              </w:rPr>
              <w:t>餐巾折花</w:t>
            </w:r>
          </w:p>
        </w:tc>
        <w:tc>
          <w:tcPr>
            <w:tcW w:w="2969" w:type="dxa"/>
            <w:vMerge w:val="continue"/>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gridSpan w:val="2"/>
            <w:vAlign w:val="center"/>
          </w:tcPr>
          <w:p>
            <w:pPr>
              <w:spacing w:line="360" w:lineRule="auto"/>
              <w:ind w:firstLine="700" w:firstLineChars="250"/>
              <w:jc w:val="center"/>
              <w:rPr>
                <w:rFonts w:hint="default" w:asciiTheme="minorEastAsia" w:hAnsiTheme="minorEastAsia" w:eastAsiaTheme="minorEastAsia"/>
                <w:kern w:val="1"/>
                <w:sz w:val="28"/>
                <w:szCs w:val="28"/>
                <w:lang w:val="en-US" w:eastAsia="zh-CN" w:bidi="ar-SA"/>
              </w:rPr>
            </w:pPr>
            <w:r>
              <w:rPr>
                <w:rFonts w:hint="eastAsia" w:asciiTheme="minorEastAsia" w:hAnsiTheme="minorEastAsia" w:eastAsiaTheme="minorEastAsia"/>
                <w:kern w:val="1"/>
                <w:sz w:val="28"/>
                <w:szCs w:val="28"/>
                <w:lang w:val="en-US" w:bidi="ar-SA"/>
              </w:rPr>
              <w:t>分餐服务</w:t>
            </w:r>
            <w:r>
              <w:rPr>
                <w:rFonts w:hint="eastAsia" w:asciiTheme="minorEastAsia" w:hAnsiTheme="minorEastAsia" w:eastAsiaTheme="minorEastAsia"/>
                <w:kern w:val="1"/>
                <w:sz w:val="28"/>
                <w:szCs w:val="28"/>
                <w:lang w:val="en-US" w:eastAsia="zh-CN" w:bidi="ar-SA"/>
              </w:rPr>
              <w:t>及</w:t>
            </w:r>
            <w:r>
              <w:rPr>
                <w:rFonts w:hint="eastAsia" w:asciiTheme="minorEastAsia" w:hAnsiTheme="minorEastAsia" w:eastAsiaTheme="minorEastAsia"/>
                <w:kern w:val="1"/>
                <w:sz w:val="28"/>
                <w:szCs w:val="28"/>
                <w:lang w:val="en-US" w:bidi="ar-SA"/>
              </w:rPr>
              <w:t>服务技能</w:t>
            </w:r>
          </w:p>
        </w:tc>
        <w:tc>
          <w:tcPr>
            <w:tcW w:w="2969" w:type="dxa"/>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r>
              <w:rPr>
                <w:rFonts w:hint="eastAsia" w:asciiTheme="minorEastAsia" w:hAnsiTheme="minorEastAsia" w:eastAsiaTheme="minorEastAsia"/>
                <w:kern w:val="1"/>
                <w:sz w:val="28"/>
                <w:szCs w:val="28"/>
                <w:lang w:val="en-US" w:bidi="ar-SA"/>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9" w:type="dxa"/>
            <w:gridSpan w:val="2"/>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r>
              <w:rPr>
                <w:rFonts w:hint="eastAsia" w:asciiTheme="minorEastAsia" w:hAnsiTheme="minorEastAsia" w:eastAsiaTheme="minorEastAsia"/>
                <w:kern w:val="1"/>
                <w:sz w:val="28"/>
                <w:szCs w:val="28"/>
                <w:lang w:val="en-US" w:bidi="ar-SA"/>
              </w:rPr>
              <w:t>设计说明和答辩</w:t>
            </w:r>
          </w:p>
        </w:tc>
        <w:tc>
          <w:tcPr>
            <w:tcW w:w="2969" w:type="dxa"/>
            <w:vAlign w:val="center"/>
          </w:tcPr>
          <w:p>
            <w:pPr>
              <w:spacing w:line="360" w:lineRule="auto"/>
              <w:ind w:firstLine="700" w:firstLineChars="250"/>
              <w:jc w:val="center"/>
              <w:rPr>
                <w:rFonts w:asciiTheme="minorEastAsia" w:hAnsiTheme="minorEastAsia" w:eastAsiaTheme="minorEastAsia"/>
                <w:kern w:val="1"/>
                <w:sz w:val="28"/>
                <w:szCs w:val="28"/>
                <w:lang w:val="en-US" w:bidi="ar-SA"/>
              </w:rPr>
            </w:pPr>
            <w:r>
              <w:rPr>
                <w:rFonts w:hint="eastAsia" w:asciiTheme="minorEastAsia" w:hAnsiTheme="minorEastAsia" w:eastAsiaTheme="minorEastAsia"/>
                <w:kern w:val="1"/>
                <w:sz w:val="28"/>
                <w:szCs w:val="28"/>
                <w:lang w:val="en-US" w:bidi="ar-SA"/>
              </w:rPr>
              <w:t>5分钟</w:t>
            </w:r>
          </w:p>
        </w:tc>
      </w:tr>
    </w:tbl>
    <w:p>
      <w:pPr>
        <w:spacing w:line="360" w:lineRule="auto"/>
        <w:ind w:firstLine="482" w:firstLineChars="150"/>
        <w:rPr>
          <w:rStyle w:val="32"/>
          <w:rFonts w:hint="eastAsia" w:ascii="黑体" w:hAnsi="黑体" w:eastAsia="黑体" w:cs="黑体"/>
          <w:sz w:val="32"/>
          <w:szCs w:val="32"/>
        </w:rPr>
      </w:pPr>
      <w:bookmarkStart w:id="18" w:name="_Toc75446902"/>
    </w:p>
    <w:p>
      <w:pPr>
        <w:spacing w:line="360" w:lineRule="auto"/>
        <w:ind w:firstLine="482" w:firstLineChars="150"/>
        <w:rPr>
          <w:rStyle w:val="32"/>
          <w:rFonts w:hint="eastAsia" w:ascii="黑体" w:hAnsi="黑体" w:eastAsia="黑体" w:cs="黑体"/>
          <w:sz w:val="32"/>
          <w:szCs w:val="32"/>
        </w:rPr>
      </w:pPr>
      <w:r>
        <w:rPr>
          <w:rStyle w:val="32"/>
          <w:rFonts w:hint="eastAsia" w:ascii="黑体" w:hAnsi="黑体" w:eastAsia="黑体" w:cs="黑体"/>
          <w:sz w:val="32"/>
          <w:szCs w:val="32"/>
        </w:rPr>
        <w:t>2.比赛项目说明及评判要求</w:t>
      </w:r>
      <w:bookmarkEnd w:id="18"/>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2.1</w:t>
      </w:r>
      <w:r>
        <w:rPr>
          <w:rFonts w:asciiTheme="minorEastAsia" w:hAnsiTheme="minorEastAsia" w:eastAsiaTheme="minorEastAsia"/>
          <w:color w:val="auto"/>
          <w:kern w:val="1"/>
          <w:sz w:val="32"/>
          <w:szCs w:val="32"/>
          <w:lang w:val="en-US" w:bidi="ar-SA"/>
        </w:rPr>
        <w:t xml:space="preserve"> 结合工作实际，本竞赛将理论知识融入技能操作考核过程中，不单独设置理论考核。理论知识按照《中华人民共和国职业标准（高级工）》基础理论知识要求，以劳动和社会保障部教材办公室组织编写的国家职业技能鉴定指导培训教材《餐厅服务员》为范本进行出题。试题在比赛前无变化。</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w:t>
      </w:r>
      <w:r>
        <w:rPr>
          <w:rFonts w:asciiTheme="minorEastAsia" w:hAnsiTheme="minorEastAsia" w:eastAsiaTheme="minorEastAsia"/>
          <w:color w:val="auto"/>
          <w:kern w:val="1"/>
          <w:sz w:val="32"/>
          <w:szCs w:val="32"/>
          <w:lang w:val="en-US" w:bidi="ar-SA"/>
        </w:rPr>
        <w:t>.</w:t>
      </w:r>
      <w:r>
        <w:rPr>
          <w:rFonts w:hint="eastAsia" w:asciiTheme="minorEastAsia" w:hAnsiTheme="minorEastAsia" w:eastAsiaTheme="minorEastAsia"/>
          <w:color w:val="auto"/>
          <w:kern w:val="1"/>
          <w:sz w:val="32"/>
          <w:szCs w:val="32"/>
          <w:lang w:val="en-US" w:bidi="ar-SA"/>
        </w:rPr>
        <w:t>2</w:t>
      </w:r>
      <w:r>
        <w:rPr>
          <w:rFonts w:asciiTheme="minorEastAsia" w:hAnsiTheme="minorEastAsia" w:eastAsiaTheme="minorEastAsia"/>
          <w:color w:val="auto"/>
          <w:kern w:val="1"/>
          <w:sz w:val="32"/>
          <w:szCs w:val="32"/>
          <w:lang w:val="en-US" w:bidi="ar-SA"/>
        </w:rPr>
        <w:t xml:space="preserve"> </w:t>
      </w:r>
      <w:r>
        <w:rPr>
          <w:rFonts w:hint="eastAsia" w:asciiTheme="minorEastAsia" w:hAnsiTheme="minorEastAsia" w:eastAsiaTheme="minorEastAsia"/>
          <w:color w:val="auto"/>
          <w:kern w:val="1"/>
          <w:sz w:val="32"/>
          <w:szCs w:val="32"/>
          <w:lang w:val="en-US" w:bidi="ar-SA"/>
        </w:rPr>
        <w:t>主题设计方案。</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本项目由选手自主确定宴会主题设计方案。考核竞赛选手的宴会设计理念、场地布局、布草选择、餐具及其他用品的设计、菜单和酒水介绍、服务接待流程、人员合理分工、成本率的确定、食品安全及营养配餐，宴会设计平面图等专业基础知识。宴会设计以10桌为标准。</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2.2.1宴会主题造型可以采用瓜果蔬菜雕刻、黄油雕刻、面塑工艺、糖艺、工艺品、鲜花插花等形式展现。选手可提前准备无法在比赛现场制作的半成品，但现场操作必须有组装，摆放，修饰，调整，成型五个步骤。</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asciiTheme="minorEastAsia" w:hAnsiTheme="minorEastAsia" w:eastAsiaTheme="minorEastAsia"/>
          <w:color w:val="auto"/>
          <w:kern w:val="1"/>
          <w:sz w:val="32"/>
          <w:szCs w:val="32"/>
          <w:lang w:val="en-US" w:bidi="ar-SA"/>
        </w:rPr>
        <w:t>2.</w:t>
      </w:r>
      <w:r>
        <w:rPr>
          <w:rFonts w:hint="eastAsia" w:asciiTheme="minorEastAsia" w:hAnsiTheme="minorEastAsia" w:eastAsiaTheme="minorEastAsia"/>
          <w:color w:val="auto"/>
          <w:kern w:val="1"/>
          <w:sz w:val="32"/>
          <w:szCs w:val="32"/>
          <w:lang w:val="en-US" w:bidi="ar-SA"/>
        </w:rPr>
        <w:t>2</w:t>
      </w:r>
      <w:r>
        <w:rPr>
          <w:rFonts w:asciiTheme="minorEastAsia" w:hAnsiTheme="minorEastAsia" w:eastAsiaTheme="minorEastAsia"/>
          <w:color w:val="auto"/>
          <w:kern w:val="1"/>
          <w:sz w:val="32"/>
          <w:szCs w:val="32"/>
          <w:lang w:val="en-US" w:bidi="ar-SA"/>
        </w:rPr>
        <w:t xml:space="preserve">.2 </w:t>
      </w:r>
      <w:r>
        <w:rPr>
          <w:rFonts w:hint="eastAsia" w:asciiTheme="minorEastAsia" w:hAnsiTheme="minorEastAsia" w:eastAsiaTheme="minorEastAsia"/>
          <w:color w:val="auto"/>
          <w:kern w:val="1"/>
          <w:sz w:val="32"/>
          <w:szCs w:val="32"/>
          <w:lang w:val="en-US" w:bidi="ar-SA"/>
        </w:rPr>
        <w:t>主题设计说明和答辩。</w:t>
      </w:r>
      <w:r>
        <w:rPr>
          <w:rFonts w:asciiTheme="minorEastAsia" w:hAnsiTheme="minorEastAsia" w:eastAsiaTheme="minorEastAsia"/>
          <w:color w:val="auto"/>
          <w:kern w:val="1"/>
          <w:sz w:val="32"/>
          <w:szCs w:val="32"/>
          <w:lang w:val="en-US" w:bidi="ar-SA"/>
        </w:rPr>
        <w:t>参赛选手需要用</w:t>
      </w:r>
      <w:r>
        <w:rPr>
          <w:rFonts w:hint="eastAsia" w:asciiTheme="minorEastAsia" w:hAnsiTheme="minorEastAsia" w:eastAsiaTheme="minorEastAsia"/>
          <w:color w:val="auto"/>
          <w:kern w:val="1"/>
          <w:sz w:val="32"/>
          <w:szCs w:val="32"/>
          <w:lang w:val="en-US" w:bidi="ar-SA"/>
        </w:rPr>
        <w:t>3</w:t>
      </w:r>
      <w:r>
        <w:rPr>
          <w:rFonts w:asciiTheme="minorEastAsia" w:hAnsiTheme="minorEastAsia" w:eastAsiaTheme="minorEastAsia"/>
          <w:color w:val="auto"/>
          <w:kern w:val="1"/>
          <w:sz w:val="32"/>
          <w:szCs w:val="32"/>
          <w:lang w:val="en-US" w:bidi="ar-SA"/>
        </w:rPr>
        <w:t>分钟阐述宴会</w:t>
      </w:r>
      <w:r>
        <w:rPr>
          <w:rFonts w:hint="eastAsia" w:asciiTheme="minorEastAsia" w:hAnsiTheme="minorEastAsia" w:eastAsiaTheme="minorEastAsia"/>
          <w:color w:val="auto"/>
          <w:kern w:val="1"/>
          <w:sz w:val="32"/>
          <w:szCs w:val="32"/>
          <w:lang w:val="en-US" w:bidi="ar-SA"/>
        </w:rPr>
        <w:t>设计</w:t>
      </w:r>
      <w:r>
        <w:rPr>
          <w:rFonts w:asciiTheme="minorEastAsia" w:hAnsiTheme="minorEastAsia" w:eastAsiaTheme="minorEastAsia"/>
          <w:color w:val="auto"/>
          <w:kern w:val="1"/>
          <w:sz w:val="32"/>
          <w:szCs w:val="32"/>
          <w:lang w:val="en-US" w:bidi="ar-SA"/>
        </w:rPr>
        <w:t>方案</w:t>
      </w:r>
      <w:r>
        <w:rPr>
          <w:rFonts w:hint="eastAsia" w:asciiTheme="minorEastAsia" w:hAnsiTheme="minorEastAsia" w:eastAsiaTheme="minorEastAsia"/>
          <w:color w:val="auto"/>
          <w:kern w:val="1"/>
          <w:sz w:val="32"/>
          <w:szCs w:val="32"/>
          <w:lang w:val="en-US" w:bidi="ar-SA"/>
        </w:rPr>
        <w:t>及</w:t>
      </w:r>
      <w:r>
        <w:rPr>
          <w:rFonts w:asciiTheme="minorEastAsia" w:hAnsiTheme="minorEastAsia" w:eastAsiaTheme="minorEastAsia"/>
          <w:color w:val="auto"/>
          <w:kern w:val="1"/>
          <w:sz w:val="32"/>
          <w:szCs w:val="32"/>
          <w:lang w:val="en-US" w:bidi="ar-SA"/>
        </w:rPr>
        <w:t>创意说明。</w:t>
      </w:r>
      <w:r>
        <w:rPr>
          <w:rFonts w:hint="eastAsia" w:asciiTheme="minorEastAsia" w:hAnsiTheme="minorEastAsia" w:eastAsiaTheme="minorEastAsia"/>
          <w:color w:val="auto"/>
          <w:kern w:val="1"/>
          <w:sz w:val="32"/>
          <w:szCs w:val="32"/>
          <w:lang w:val="en-US" w:bidi="ar-SA"/>
        </w:rPr>
        <w:t xml:space="preserve"> </w:t>
      </w:r>
      <w:r>
        <w:rPr>
          <w:rFonts w:asciiTheme="minorEastAsia" w:hAnsiTheme="minorEastAsia" w:eastAsiaTheme="minorEastAsia"/>
          <w:color w:val="auto"/>
          <w:kern w:val="1"/>
          <w:sz w:val="32"/>
          <w:szCs w:val="32"/>
          <w:lang w:val="en-US" w:bidi="ar-SA"/>
        </w:rPr>
        <w:t>要求</w:t>
      </w:r>
      <w:r>
        <w:rPr>
          <w:rFonts w:hint="eastAsia" w:asciiTheme="minorEastAsia" w:hAnsiTheme="minorEastAsia" w:eastAsiaTheme="minorEastAsia"/>
          <w:color w:val="auto"/>
          <w:kern w:val="1"/>
          <w:sz w:val="32"/>
          <w:szCs w:val="32"/>
          <w:lang w:val="en-US" w:bidi="ar-SA"/>
        </w:rPr>
        <w:t>：题意相符、</w:t>
      </w:r>
      <w:r>
        <w:rPr>
          <w:rFonts w:asciiTheme="minorEastAsia" w:hAnsiTheme="minorEastAsia" w:eastAsiaTheme="minorEastAsia"/>
          <w:color w:val="auto"/>
          <w:kern w:val="1"/>
          <w:sz w:val="32"/>
          <w:szCs w:val="32"/>
          <w:lang w:val="en-US" w:bidi="ar-SA"/>
        </w:rPr>
        <w:t>表述清晰。</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2.3</w:t>
      </w:r>
      <w:r>
        <w:rPr>
          <w:rFonts w:asciiTheme="minorEastAsia" w:hAnsiTheme="minorEastAsia" w:eastAsiaTheme="minorEastAsia"/>
          <w:color w:val="auto"/>
          <w:kern w:val="1"/>
          <w:sz w:val="32"/>
          <w:szCs w:val="32"/>
          <w:lang w:val="en-US" w:bidi="ar-SA"/>
        </w:rPr>
        <w:t xml:space="preserve"> </w:t>
      </w:r>
      <w:r>
        <w:rPr>
          <w:rFonts w:hint="eastAsia" w:asciiTheme="minorEastAsia" w:hAnsiTheme="minorEastAsia" w:eastAsiaTheme="minorEastAsia"/>
          <w:color w:val="auto"/>
          <w:kern w:val="1"/>
          <w:sz w:val="32"/>
          <w:szCs w:val="32"/>
          <w:lang w:val="en-US" w:bidi="ar-SA"/>
        </w:rPr>
        <w:t>主题宴会摆台（八人台）</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asciiTheme="minorEastAsia" w:hAnsiTheme="minorEastAsia" w:eastAsiaTheme="minorEastAsia"/>
          <w:color w:val="auto"/>
          <w:kern w:val="1"/>
          <w:sz w:val="32"/>
          <w:szCs w:val="32"/>
          <w:lang w:val="en-US" w:bidi="ar-SA"/>
        </w:rPr>
        <w:t>本项目限定于按中餐服务员工作职责和技能要求进行实际操作。选手</w:t>
      </w:r>
      <w:r>
        <w:rPr>
          <w:rFonts w:hint="eastAsia" w:asciiTheme="minorEastAsia" w:hAnsiTheme="minorEastAsia" w:eastAsiaTheme="minorEastAsia"/>
          <w:color w:val="auto"/>
          <w:kern w:val="1"/>
          <w:sz w:val="32"/>
          <w:szCs w:val="32"/>
          <w:lang w:val="en-US" w:bidi="ar-SA"/>
        </w:rPr>
        <w:t>根据宴会主题设计方案的要求，</w:t>
      </w:r>
      <w:r>
        <w:rPr>
          <w:rFonts w:asciiTheme="minorEastAsia" w:hAnsiTheme="minorEastAsia" w:eastAsiaTheme="minorEastAsia"/>
          <w:color w:val="auto"/>
          <w:kern w:val="1"/>
          <w:sz w:val="32"/>
          <w:szCs w:val="32"/>
          <w:lang w:val="en-US" w:bidi="ar-SA"/>
        </w:rPr>
        <w:t>独立完成主题</w:t>
      </w:r>
      <w:r>
        <w:rPr>
          <w:rFonts w:hint="eastAsia" w:asciiTheme="minorEastAsia" w:hAnsiTheme="minorEastAsia" w:eastAsiaTheme="minorEastAsia"/>
          <w:color w:val="auto"/>
          <w:kern w:val="1"/>
          <w:sz w:val="32"/>
          <w:szCs w:val="32"/>
          <w:lang w:val="en-US" w:bidi="ar-SA"/>
        </w:rPr>
        <w:t>宴会</w:t>
      </w:r>
      <w:r>
        <w:rPr>
          <w:rFonts w:asciiTheme="minorEastAsia" w:hAnsiTheme="minorEastAsia" w:eastAsiaTheme="minorEastAsia"/>
          <w:color w:val="auto"/>
          <w:kern w:val="1"/>
          <w:sz w:val="32"/>
          <w:szCs w:val="32"/>
          <w:lang w:val="en-US" w:bidi="ar-SA"/>
        </w:rPr>
        <w:t>摆台。</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2.3.1宴会摆台开始前的餐椅围绕八人桌面二二二二对称摆放，比赛开始后方能移动餐椅。选手可在入场检录后、比赛开始前进行椅套准备。</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2.3.2除台布、装饰布和主题装饰物可徒手操作外，其它物品均须使用托盘操作，竞赛中允许使用装饰盘垫。</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2.3.3选手斟倒红酒和白酒时，可根据酒杯形状大小定酒量，要求酒量均匀一致，不完全受红酒五分满、白酒八分满的限制。</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2.3.4竞赛餐巾平整无折叠痕迹，餐巾折花的花型不限，不限制使用餐巾扣。餐巾花摆放要突出正、副主人位。操作手法标准、熟练、卫生；餐巾花挺括、造型美观、呼应台面设计的主题,盘花、杯花均可。</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2.4</w:t>
      </w:r>
      <w:r>
        <w:rPr>
          <w:rFonts w:asciiTheme="minorEastAsia" w:hAnsiTheme="minorEastAsia" w:eastAsiaTheme="minorEastAsia"/>
          <w:color w:val="auto"/>
          <w:kern w:val="1"/>
          <w:sz w:val="32"/>
          <w:szCs w:val="32"/>
          <w:lang w:val="en-US" w:bidi="ar-SA"/>
        </w:rPr>
        <w:t xml:space="preserve"> </w:t>
      </w:r>
      <w:r>
        <w:rPr>
          <w:rFonts w:hint="eastAsia" w:asciiTheme="minorEastAsia" w:hAnsiTheme="minorEastAsia" w:eastAsiaTheme="minorEastAsia"/>
          <w:color w:val="auto"/>
          <w:kern w:val="1"/>
          <w:sz w:val="32"/>
          <w:szCs w:val="32"/>
          <w:lang w:val="en-US" w:bidi="ar-SA"/>
        </w:rPr>
        <w:t>分餐服务。</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2.4.1比赛现场设方餐桌，赛前由选手摆放 3人中餐台，3套酒杯及餐巾。餐台提前摆放4种小菜供客人食用。</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2.4.2自助餐台摆放4道热菜，3种饮品，6种水果。</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2.4.3由客人选择一种饮品，选手现场斟到服务。</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2.4.4根据客人点菜，参赛选手用</w:t>
      </w:r>
      <w:r>
        <w:rPr>
          <w:rFonts w:hint="eastAsia" w:asciiTheme="minorEastAsia" w:hAnsiTheme="minorEastAsia" w:eastAsiaTheme="minorEastAsia"/>
          <w:color w:val="auto"/>
          <w:kern w:val="1"/>
          <w:sz w:val="32"/>
          <w:szCs w:val="32"/>
          <w:lang w:val="en-US" w:eastAsia="zh-CN" w:bidi="ar-SA"/>
        </w:rPr>
        <w:t>30</w:t>
      </w:r>
      <w:r>
        <w:rPr>
          <w:rFonts w:hint="eastAsia" w:asciiTheme="minorEastAsia" w:hAnsiTheme="minorEastAsia" w:eastAsiaTheme="minorEastAsia"/>
          <w:color w:val="auto"/>
          <w:kern w:val="1"/>
          <w:sz w:val="32"/>
          <w:szCs w:val="32"/>
          <w:lang w:val="en-US" w:bidi="ar-SA"/>
        </w:rPr>
        <w:t>分钟完成为3位客人分餐2道热菜、自行选择含3种水果制作的拼盘給客人每人一份。</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2.4.5分餐采用边台</w:t>
      </w:r>
      <w:r>
        <w:rPr>
          <w:rFonts w:asciiTheme="minorEastAsia" w:hAnsiTheme="minorEastAsia" w:eastAsiaTheme="minorEastAsia"/>
          <w:color w:val="auto"/>
          <w:kern w:val="1"/>
          <w:sz w:val="32"/>
          <w:szCs w:val="32"/>
          <w:lang w:val="en-US" w:bidi="ar-SA"/>
        </w:rPr>
        <w:t>“按位分餐”</w:t>
      </w:r>
      <w:r>
        <w:rPr>
          <w:rFonts w:hint="eastAsia" w:asciiTheme="minorEastAsia" w:hAnsiTheme="minorEastAsia" w:eastAsiaTheme="minorEastAsia"/>
          <w:color w:val="auto"/>
          <w:kern w:val="1"/>
          <w:sz w:val="32"/>
          <w:szCs w:val="32"/>
          <w:lang w:val="en-US" w:bidi="ar-SA"/>
        </w:rPr>
        <w:t>，</w:t>
      </w:r>
      <w:r>
        <w:rPr>
          <w:rFonts w:asciiTheme="minorEastAsia" w:hAnsiTheme="minorEastAsia" w:eastAsiaTheme="minorEastAsia"/>
          <w:color w:val="auto"/>
          <w:kern w:val="1"/>
          <w:sz w:val="32"/>
          <w:szCs w:val="32"/>
          <w:lang w:val="en-US" w:bidi="ar-SA"/>
        </w:rPr>
        <w:t>用餐过程中，实现餐具、菜(饮）品等的不交叉、无混用</w:t>
      </w:r>
      <w:r>
        <w:rPr>
          <w:rFonts w:hint="eastAsia" w:asciiTheme="minorEastAsia" w:hAnsiTheme="minorEastAsia" w:eastAsiaTheme="minorEastAsia"/>
          <w:color w:val="auto"/>
          <w:kern w:val="1"/>
          <w:sz w:val="32"/>
          <w:szCs w:val="32"/>
          <w:lang w:val="en-US" w:bidi="ar-SA"/>
        </w:rPr>
        <w:t>。</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2.4.6服务程序为问候、介绍菜品、斟倒饮料、分餐服务、礼貌送客。</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2.4.7分餐过程要求选手礼貌大方，动作标准，熟练；分餐均匀，不洒、不滴、不漏。分餐过程注意食品卫生，拿捏餐具符合标准，双手消毒到位。分餐餐具整齐、台面整洁、碟餐具更换及时有序。</w:t>
      </w:r>
    </w:p>
    <w:p>
      <w:pPr>
        <w:spacing w:line="360" w:lineRule="auto"/>
        <w:ind w:firstLine="800" w:firstLineChars="250"/>
        <w:rPr>
          <w:rFonts w:asciiTheme="minorEastAsia" w:hAnsiTheme="minorEastAsia" w:eastAsiaTheme="minorEastAsia"/>
          <w:color w:val="auto"/>
          <w:kern w:val="1"/>
          <w:sz w:val="32"/>
          <w:szCs w:val="32"/>
          <w:lang w:val="en-US" w:bidi="ar-SA"/>
        </w:rPr>
      </w:pPr>
      <w:r>
        <w:rPr>
          <w:rFonts w:hint="eastAsia" w:asciiTheme="minorEastAsia" w:hAnsiTheme="minorEastAsia" w:eastAsiaTheme="minorEastAsia"/>
          <w:color w:val="auto"/>
          <w:kern w:val="1"/>
          <w:sz w:val="32"/>
          <w:szCs w:val="32"/>
          <w:lang w:val="en-US" w:bidi="ar-SA"/>
        </w:rPr>
        <w:t>2.</w:t>
      </w:r>
      <w:r>
        <w:rPr>
          <w:rFonts w:asciiTheme="minorEastAsia" w:hAnsiTheme="minorEastAsia" w:eastAsiaTheme="minorEastAsia"/>
          <w:color w:val="auto"/>
          <w:kern w:val="1"/>
          <w:sz w:val="32"/>
          <w:szCs w:val="32"/>
          <w:lang w:val="en-US" w:bidi="ar-SA"/>
        </w:rPr>
        <w:t>4</w:t>
      </w:r>
      <w:r>
        <w:rPr>
          <w:rFonts w:hint="eastAsia" w:asciiTheme="minorEastAsia" w:hAnsiTheme="minorEastAsia" w:eastAsiaTheme="minorEastAsia"/>
          <w:color w:val="auto"/>
          <w:kern w:val="1"/>
          <w:sz w:val="32"/>
          <w:szCs w:val="32"/>
          <w:lang w:val="en-US" w:bidi="ar-SA"/>
        </w:rPr>
        <w:t>.</w:t>
      </w:r>
      <w:r>
        <w:rPr>
          <w:rFonts w:asciiTheme="minorEastAsia" w:hAnsiTheme="minorEastAsia" w:eastAsiaTheme="minorEastAsia"/>
          <w:color w:val="auto"/>
          <w:kern w:val="1"/>
          <w:sz w:val="32"/>
          <w:szCs w:val="32"/>
          <w:lang w:val="en-US" w:bidi="ar-SA"/>
        </w:rPr>
        <w:t>8</w:t>
      </w:r>
      <w:r>
        <w:rPr>
          <w:rFonts w:hint="eastAsia" w:asciiTheme="minorEastAsia" w:hAnsiTheme="minorEastAsia" w:eastAsiaTheme="minorEastAsia"/>
          <w:color w:val="auto"/>
          <w:kern w:val="1"/>
          <w:sz w:val="32"/>
          <w:szCs w:val="32"/>
          <w:lang w:val="en-US" w:bidi="ar-SA"/>
        </w:rPr>
        <w:t>检查选手仪容仪表，包括着装、工服、化妆；礼貌、礼仪、举止等</w:t>
      </w:r>
    </w:p>
    <w:p>
      <w:pPr>
        <w:pStyle w:val="3"/>
        <w:spacing w:line="240" w:lineRule="auto"/>
        <w:ind w:left="0" w:firstLine="227"/>
        <w:rPr>
          <w:rFonts w:hint="eastAsia" w:ascii="黑体" w:hAnsi="黑体" w:eastAsia="黑体" w:cs="黑体"/>
          <w:sz w:val="32"/>
          <w:szCs w:val="32"/>
          <w:lang w:val="en-US" w:bidi="ar-SA"/>
        </w:rPr>
      </w:pPr>
      <w:bookmarkStart w:id="19" w:name="_Toc75446903"/>
      <w:bookmarkStart w:id="20" w:name="_Toc55388443"/>
      <w:r>
        <w:rPr>
          <w:rFonts w:hint="eastAsia" w:ascii="黑体" w:hAnsi="黑体" w:eastAsia="黑体" w:cs="黑体"/>
          <w:sz w:val="32"/>
          <w:szCs w:val="32"/>
          <w:lang w:val="en-US" w:bidi="ar-SA"/>
        </w:rPr>
        <w:t>（三）评判标准</w:t>
      </w:r>
      <w:bookmarkEnd w:id="19"/>
      <w:bookmarkEnd w:id="20"/>
    </w:p>
    <w:p>
      <w:pPr>
        <w:spacing w:line="360" w:lineRule="auto"/>
        <w:ind w:firstLine="643" w:firstLineChars="200"/>
        <w:rPr>
          <w:rStyle w:val="32"/>
          <w:rFonts w:asciiTheme="minorEastAsia" w:hAnsiTheme="minorEastAsia" w:eastAsiaTheme="minorEastAsia"/>
          <w:sz w:val="32"/>
          <w:szCs w:val="32"/>
        </w:rPr>
      </w:pPr>
      <w:bookmarkStart w:id="21" w:name="_Toc75446904"/>
      <w:r>
        <w:rPr>
          <w:rStyle w:val="32"/>
          <w:rFonts w:hint="eastAsia" w:asciiTheme="minorEastAsia" w:hAnsiTheme="minorEastAsia" w:eastAsiaTheme="minorEastAsia"/>
          <w:sz w:val="32"/>
          <w:szCs w:val="32"/>
        </w:rPr>
        <w:t>1.分数权重</w:t>
      </w:r>
      <w:bookmarkEnd w:id="21"/>
    </w:p>
    <w:p>
      <w:pPr>
        <w:spacing w:line="360" w:lineRule="auto"/>
        <w:ind w:firstLine="640" w:firstLineChars="200"/>
        <w:rPr>
          <w:rFonts w:asciiTheme="minorEastAsia" w:hAnsiTheme="minorEastAsia" w:eastAsiaTheme="minorEastAsia"/>
          <w:kern w:val="1"/>
          <w:sz w:val="32"/>
          <w:szCs w:val="32"/>
          <w:lang w:val="en-US" w:bidi="ar-SA"/>
        </w:rPr>
      </w:pPr>
      <w:r>
        <w:rPr>
          <w:rFonts w:hint="eastAsia" w:asciiTheme="minorEastAsia" w:hAnsiTheme="minorEastAsia" w:eastAsiaTheme="minorEastAsia"/>
          <w:kern w:val="1"/>
          <w:sz w:val="32"/>
          <w:szCs w:val="32"/>
          <w:lang w:val="en-US" w:bidi="ar-SA"/>
        </w:rPr>
        <w:t>比赛采用测量（客观评分）和评价（主观评分）两种方式进行评分。比赛作品需要检测的，由负责的裁判员和裁判长安排至少2名来自不同参赛队的裁判员监督检测。评价评分每个评价评分项，均由三名裁判一组同时评分。选手最终得分是根据评分小组中三位专家的评分结果计算得出0至3级评分与行业标准的关系如下:如各裁判的评分相差达到2分及以上，应由当事裁判小组内部讨论，将其评分修正至相差不超过2分，再计算该项得分。</w:t>
      </w:r>
    </w:p>
    <w:p>
      <w:pPr>
        <w:spacing w:line="360" w:lineRule="auto"/>
        <w:ind w:firstLine="643" w:firstLineChars="200"/>
        <w:rPr>
          <w:rStyle w:val="32"/>
          <w:rFonts w:asciiTheme="minorEastAsia" w:hAnsiTheme="minorEastAsia" w:eastAsiaTheme="minorEastAsia"/>
          <w:sz w:val="32"/>
          <w:szCs w:val="32"/>
        </w:rPr>
      </w:pPr>
      <w:bookmarkStart w:id="22" w:name="_Toc75446905"/>
      <w:r>
        <w:rPr>
          <w:rStyle w:val="32"/>
          <w:rFonts w:hint="eastAsia" w:asciiTheme="minorEastAsia" w:hAnsiTheme="minorEastAsia" w:eastAsiaTheme="minorEastAsia"/>
          <w:sz w:val="32"/>
          <w:szCs w:val="32"/>
        </w:rPr>
        <w:t>2.评判方法</w:t>
      </w:r>
      <w:bookmarkEnd w:id="22"/>
    </w:p>
    <w:p>
      <w:pPr>
        <w:spacing w:line="360" w:lineRule="auto"/>
        <w:ind w:firstLine="640" w:firstLineChars="200"/>
        <w:rPr>
          <w:rFonts w:asciiTheme="minorEastAsia" w:hAnsiTheme="minorEastAsia" w:eastAsiaTheme="minorEastAsia"/>
          <w:kern w:val="1"/>
          <w:sz w:val="32"/>
          <w:szCs w:val="32"/>
          <w:lang w:val="en-US" w:bidi="ar-SA"/>
        </w:rPr>
      </w:pPr>
      <w:r>
        <w:rPr>
          <w:rFonts w:hint="eastAsia" w:asciiTheme="minorEastAsia" w:hAnsiTheme="minorEastAsia" w:eastAsiaTheme="minorEastAsia"/>
          <w:kern w:val="1"/>
          <w:sz w:val="32"/>
          <w:szCs w:val="32"/>
          <w:lang w:val="en-US" w:bidi="ar-SA"/>
        </w:rPr>
        <w:t>本次竞赛设立裁判组，由1名裁判长和1名</w:t>
      </w:r>
      <w:r>
        <w:rPr>
          <w:rFonts w:hint="eastAsia" w:asciiTheme="minorEastAsia" w:hAnsiTheme="minorEastAsia" w:eastAsiaTheme="minorEastAsia"/>
          <w:kern w:val="1"/>
          <w:sz w:val="32"/>
          <w:szCs w:val="32"/>
          <w:lang w:val="en-US" w:eastAsia="zh-CN" w:bidi="ar-SA"/>
        </w:rPr>
        <w:t>，6</w:t>
      </w:r>
      <w:r>
        <w:rPr>
          <w:rFonts w:hint="eastAsia" w:asciiTheme="minorEastAsia" w:hAnsiTheme="minorEastAsia" w:eastAsiaTheme="minorEastAsia"/>
          <w:kern w:val="1"/>
          <w:sz w:val="32"/>
          <w:szCs w:val="32"/>
          <w:lang w:val="en-US" w:bidi="ar-SA"/>
        </w:rPr>
        <w:t>名裁判员组成。实行裁判长负责制，负责编写技术文件、命题和落实赛场设备设施（包含工具物料）保障。负责组织裁判员培训、安排裁判员分工、组织实施本项目比赛、开展技术点评。裁判员按照公平工作原则和裁判组分工，承担比赛执裁和评分工作，本着廉洁、诚信的原则履行职责，确保大赛公平公正公开透明。</w:t>
      </w:r>
    </w:p>
    <w:p>
      <w:pPr>
        <w:spacing w:line="360" w:lineRule="auto"/>
        <w:ind w:firstLine="640" w:firstLineChars="200"/>
        <w:rPr>
          <w:rFonts w:asciiTheme="minorEastAsia" w:hAnsiTheme="minorEastAsia" w:eastAsiaTheme="minorEastAsia"/>
          <w:kern w:val="1"/>
          <w:sz w:val="32"/>
          <w:szCs w:val="32"/>
          <w:lang w:val="en-US" w:bidi="ar-SA"/>
        </w:rPr>
      </w:pPr>
      <w:r>
        <w:rPr>
          <w:rFonts w:hint="eastAsia" w:asciiTheme="minorEastAsia" w:hAnsiTheme="minorEastAsia" w:eastAsiaTheme="minorEastAsia"/>
          <w:kern w:val="1"/>
          <w:sz w:val="32"/>
          <w:szCs w:val="32"/>
          <w:lang w:val="en-US" w:bidi="ar-SA"/>
        </w:rPr>
        <w:t>本次竞赛裁判分工,根据现场规模、竞赛时间要求进行裁判分组执裁。为主题设计方案和主题造型考核部分；主题宴会摆台考核部分；服务技能考核部分；分餐服务考核部分；综合评价及现场答辩考核部分。现场监理、检录和综合协调。</w:t>
      </w:r>
    </w:p>
    <w:p>
      <w:pPr>
        <w:spacing w:line="360" w:lineRule="auto"/>
        <w:ind w:firstLine="643" w:firstLineChars="200"/>
        <w:rPr>
          <w:rStyle w:val="32"/>
          <w:rFonts w:asciiTheme="minorEastAsia" w:hAnsiTheme="minorEastAsia" w:eastAsiaTheme="minorEastAsia"/>
          <w:sz w:val="32"/>
          <w:szCs w:val="32"/>
        </w:rPr>
      </w:pPr>
      <w:bookmarkStart w:id="23" w:name="_Toc75446906"/>
      <w:r>
        <w:rPr>
          <w:rStyle w:val="32"/>
          <w:rFonts w:hint="eastAsia" w:asciiTheme="minorEastAsia" w:hAnsiTheme="minorEastAsia" w:eastAsiaTheme="minorEastAsia"/>
          <w:sz w:val="32"/>
          <w:szCs w:val="32"/>
        </w:rPr>
        <w:t>3.成绩并列</w:t>
      </w:r>
      <w:bookmarkEnd w:id="23"/>
    </w:p>
    <w:p>
      <w:pPr>
        <w:spacing w:line="360" w:lineRule="auto"/>
        <w:ind w:firstLine="640" w:firstLineChars="200"/>
        <w:rPr>
          <w:rFonts w:ascii="仿宋" w:hAnsi="仿宋" w:eastAsia="仿宋"/>
          <w:kern w:val="1"/>
          <w:sz w:val="32"/>
          <w:szCs w:val="32"/>
          <w:lang w:val="en-US" w:bidi="ar-SA"/>
        </w:rPr>
      </w:pPr>
      <w:r>
        <w:rPr>
          <w:rFonts w:asciiTheme="minorEastAsia" w:hAnsiTheme="minorEastAsia" w:eastAsiaTheme="minorEastAsia"/>
          <w:kern w:val="1"/>
          <w:sz w:val="32"/>
          <w:szCs w:val="32"/>
          <w:lang w:val="en-US" w:bidi="ar-SA"/>
        </w:rPr>
        <w:t>当出现选手总成绩并列时，根据</w:t>
      </w:r>
      <w:r>
        <w:rPr>
          <w:rFonts w:hint="eastAsia" w:asciiTheme="minorEastAsia" w:hAnsiTheme="minorEastAsia" w:eastAsiaTheme="minorEastAsia"/>
          <w:kern w:val="1"/>
          <w:sz w:val="32"/>
          <w:szCs w:val="32"/>
          <w:lang w:val="en-US" w:bidi="ar-SA"/>
        </w:rPr>
        <w:t>技术文件模块宴会摆台、服务技能、分餐服务、主题设计方案及答辩和主题造型先后划分顺序进行对比。当总成绩并列看宴会摆台成绩、若宴会摆台成绩也并列再看服务技能成绩，以此类推。</w:t>
      </w:r>
    </w:p>
    <w:p>
      <w:pPr>
        <w:spacing w:line="360" w:lineRule="auto"/>
        <w:ind w:firstLine="643" w:firstLineChars="200"/>
        <w:rPr>
          <w:rStyle w:val="32"/>
          <w:rFonts w:asciiTheme="minorEastAsia" w:hAnsiTheme="minorEastAsia" w:eastAsiaTheme="minorEastAsia"/>
          <w:sz w:val="32"/>
          <w:szCs w:val="32"/>
        </w:rPr>
      </w:pPr>
      <w:bookmarkStart w:id="24" w:name="_Toc75446907"/>
      <w:r>
        <w:rPr>
          <w:rStyle w:val="32"/>
          <w:rFonts w:hint="eastAsia" w:asciiTheme="minorEastAsia" w:hAnsiTheme="minorEastAsia" w:eastAsiaTheme="minorEastAsia"/>
          <w:sz w:val="32"/>
          <w:szCs w:val="32"/>
        </w:rPr>
        <w:t>4.评分标准</w:t>
      </w:r>
      <w:bookmarkEnd w:id="24"/>
    </w:p>
    <w:p>
      <w:pPr>
        <w:spacing w:line="360" w:lineRule="auto"/>
        <w:ind w:firstLine="214" w:firstLineChars="67"/>
        <w:rPr>
          <w:rFonts w:asciiTheme="minorEastAsia" w:hAnsiTheme="minorEastAsia" w:eastAsiaTheme="minorEastAsia"/>
          <w:kern w:val="1"/>
          <w:sz w:val="32"/>
          <w:szCs w:val="32"/>
          <w:lang w:val="en-US" w:bidi="ar-SA"/>
        </w:rPr>
      </w:pPr>
      <w:r>
        <w:rPr>
          <w:rFonts w:hint="eastAsia" w:asciiTheme="minorEastAsia" w:hAnsiTheme="minorEastAsia" w:eastAsiaTheme="minorEastAsia"/>
          <w:kern w:val="1"/>
          <w:sz w:val="32"/>
          <w:szCs w:val="32"/>
          <w:lang w:val="en-US" w:bidi="ar-SA"/>
        </w:rPr>
        <w:t>A.主题设计方案及答辩</w:t>
      </w:r>
      <w:r>
        <w:rPr>
          <w:rFonts w:hint="eastAsia" w:asciiTheme="minorEastAsia" w:hAnsiTheme="minorEastAsia" w:eastAsiaTheme="minorEastAsia"/>
          <w:kern w:val="1"/>
          <w:sz w:val="32"/>
          <w:szCs w:val="32"/>
          <w:lang w:val="en-US" w:eastAsia="zh-CN" w:bidi="ar-SA"/>
        </w:rPr>
        <w:t>、</w:t>
      </w:r>
      <w:r>
        <w:rPr>
          <w:rFonts w:hint="eastAsia" w:asciiTheme="minorEastAsia" w:hAnsiTheme="minorEastAsia" w:eastAsiaTheme="minorEastAsia"/>
          <w:kern w:val="1"/>
          <w:sz w:val="32"/>
          <w:szCs w:val="32"/>
          <w:lang w:val="en-US" w:bidi="ar-SA"/>
        </w:rPr>
        <w:t>造型</w:t>
      </w:r>
      <w:r>
        <w:rPr>
          <w:rFonts w:hint="eastAsia" w:asciiTheme="minorEastAsia" w:hAnsiTheme="minorEastAsia" w:eastAsiaTheme="minorEastAsia"/>
          <w:kern w:val="1"/>
          <w:sz w:val="32"/>
          <w:szCs w:val="32"/>
          <w:lang w:val="en-US" w:eastAsia="zh-CN" w:bidi="ar-SA"/>
        </w:rPr>
        <w:t>以及主题宴会摆台</w:t>
      </w:r>
      <w:r>
        <w:rPr>
          <w:rFonts w:hint="eastAsia" w:asciiTheme="minorEastAsia" w:hAnsiTheme="minorEastAsia" w:eastAsiaTheme="minorEastAsia"/>
          <w:kern w:val="1"/>
          <w:sz w:val="32"/>
          <w:szCs w:val="32"/>
          <w:lang w:val="en-US" w:bidi="ar-SA"/>
        </w:rPr>
        <w:t>评分标准（</w:t>
      </w:r>
      <w:r>
        <w:rPr>
          <w:rFonts w:asciiTheme="minorEastAsia" w:hAnsiTheme="minorEastAsia" w:eastAsiaTheme="minorEastAsia"/>
          <w:kern w:val="1"/>
          <w:sz w:val="32"/>
          <w:szCs w:val="32"/>
          <w:lang w:val="en-US" w:bidi="ar-SA"/>
        </w:rPr>
        <w:t>1</w:t>
      </w:r>
      <w:r>
        <w:rPr>
          <w:rFonts w:hint="eastAsia" w:asciiTheme="minorEastAsia" w:hAnsiTheme="minorEastAsia" w:eastAsiaTheme="minorEastAsia"/>
          <w:kern w:val="1"/>
          <w:sz w:val="32"/>
          <w:szCs w:val="32"/>
          <w:lang w:val="en-US" w:bidi="ar-SA"/>
        </w:rPr>
        <w:t>00分）</w:t>
      </w:r>
    </w:p>
    <w:tbl>
      <w:tblPr>
        <w:tblStyle w:val="18"/>
        <w:tblW w:w="8361" w:type="dxa"/>
        <w:jc w:val="center"/>
        <w:tblLayout w:type="fixed"/>
        <w:tblCellMar>
          <w:top w:w="0" w:type="dxa"/>
          <w:left w:w="0" w:type="dxa"/>
          <w:bottom w:w="0" w:type="dxa"/>
          <w:right w:w="0" w:type="dxa"/>
        </w:tblCellMar>
      </w:tblPr>
      <w:tblGrid>
        <w:gridCol w:w="751"/>
        <w:gridCol w:w="6635"/>
        <w:gridCol w:w="975"/>
      </w:tblGrid>
      <w:tr>
        <w:tblPrEx>
          <w:tblCellMar>
            <w:top w:w="0" w:type="dxa"/>
            <w:left w:w="0" w:type="dxa"/>
            <w:bottom w:w="0" w:type="dxa"/>
            <w:right w:w="0" w:type="dxa"/>
          </w:tblCellMar>
        </w:tblPrEx>
        <w:trPr>
          <w:trHeight w:val="251"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
              <w:spacing w:before="60" w:line="360" w:lineRule="auto"/>
              <w:ind w:left="233" w:right="218"/>
              <w:jc w:val="center"/>
              <w:rPr>
                <w:rFonts w:hint="eastAsia" w:ascii="宋体" w:hAnsi="宋体" w:eastAsia="宋体" w:cs="宋体"/>
                <w:b/>
                <w:sz w:val="28"/>
                <w:szCs w:val="28"/>
              </w:rPr>
            </w:pPr>
            <w:r>
              <w:rPr>
                <w:rFonts w:hint="eastAsia" w:ascii="宋体" w:hAnsi="宋体" w:eastAsia="宋体" w:cs="宋体"/>
                <w:b/>
                <w:sz w:val="28"/>
                <w:szCs w:val="28"/>
              </w:rPr>
              <w:t>N0</w:t>
            </w: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
              <w:spacing w:before="60" w:line="360" w:lineRule="auto"/>
              <w:ind w:left="233" w:right="218" w:firstLine="2249" w:firstLineChars="800"/>
              <w:jc w:val="both"/>
              <w:rPr>
                <w:rFonts w:hint="eastAsia" w:ascii="宋体" w:hAnsi="宋体" w:eastAsia="宋体" w:cs="宋体"/>
                <w:b/>
                <w:sz w:val="28"/>
                <w:szCs w:val="28"/>
              </w:rPr>
            </w:pPr>
            <w:r>
              <w:rPr>
                <w:rFonts w:hint="eastAsia" w:ascii="宋体" w:hAnsi="宋体" w:eastAsia="宋体" w:cs="宋体"/>
                <w:b/>
                <w:sz w:val="28"/>
                <w:szCs w:val="28"/>
              </w:rPr>
              <w:t xml:space="preserve">评分项描述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
              <w:spacing w:before="60" w:line="360" w:lineRule="auto"/>
              <w:ind w:left="233" w:right="218"/>
              <w:jc w:val="center"/>
              <w:rPr>
                <w:rFonts w:hint="eastAsia" w:ascii="宋体" w:hAnsi="宋体" w:eastAsia="宋体" w:cs="宋体"/>
                <w:b/>
                <w:sz w:val="28"/>
                <w:szCs w:val="28"/>
              </w:rPr>
            </w:pPr>
            <w:r>
              <w:rPr>
                <w:rFonts w:hint="eastAsia" w:ascii="宋体" w:hAnsi="宋体" w:eastAsia="宋体" w:cs="宋体"/>
                <w:b/>
                <w:sz w:val="28"/>
                <w:szCs w:val="28"/>
              </w:rPr>
              <w:t>分值</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A1</w:t>
            </w: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主题设计方案（</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en-US"/>
                <w14:textFill>
                  <w14:solidFill>
                    <w14:schemeClr w14:val="tx1"/>
                  </w14:solidFill>
                </w14:textFill>
              </w:rPr>
              <w:t>0分）</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主题明确、设计方案内容全面、详实</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创意突出、适合推广</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有宴会主题说明、场地和环境设计，餐具及其他用品配置</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菜单设计要有标准、营养搭配，体现风味特点</w:t>
            </w:r>
            <w:r>
              <w:rPr>
                <w:rFonts w:hint="eastAsia" w:ascii="宋体" w:hAnsi="宋体" w:eastAsia="宋体" w:cs="宋体"/>
                <w:sz w:val="28"/>
                <w:szCs w:val="28"/>
                <w:lang w:val="en-US"/>
              </w:rPr>
              <w:t>，标明成本率</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人员配置及分工要求，提倡使用公筷、公勺，双筷服务</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酒水安排，宴会场地平面图等内容</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段落清楚，不少于800字</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A2</w:t>
            </w: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主题造型（</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en-US"/>
                <w14:textFill>
                  <w14:solidFill>
                    <w14:schemeClr w14:val="tx1"/>
                  </w14:solidFill>
                </w14:textFill>
              </w:rPr>
              <w:t>5分）</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创意和命题相符，主题突出，有新意，简约悦目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造型选材搭配适当，选材避开忌讳，装饰物不宜过多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色彩搭配合理悦目，实物与鲜花组合合理，层次清楚，错落有致，富有艺术感</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技法娴熟，插件固定良好，如选用花泥的花泥不外露， 花器干净，花草无泥点；各种雕塑作品及工艺品拼摆适中，台面干净、整洁</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446"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现场操作须有组装，摆放，修饰，调整，成型五个动作。</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插花的花的种类不超过 5种、装饰物不超过 10种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主题造型高度不高于 30CM，整体高低适宜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主题造型综合评价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A3</w:t>
            </w: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主题答辩（</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en-US"/>
                <w14:textFill>
                  <w14:solidFill>
                    <w14:schemeClr w14:val="tx1"/>
                  </w14:solidFill>
                </w14:textFill>
              </w:rPr>
              <w:t>5分）</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内容全面、主题突出</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灵活和原则相结合、观点正确</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专业知识丰富、服务能力和综合表现良好</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神情自然，语音、语调、语气自然大方</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主题宴会摆台讲解清晰，有一定表达能力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回答问题时口齿清晰，从容应对、思维敏捷</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A4</w:t>
            </w: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台面设计（</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val="en-US"/>
                <w14:textFill>
                  <w14:solidFill>
                    <w14:schemeClr w14:val="tx1"/>
                  </w14:solidFill>
                </w14:textFill>
              </w:rPr>
              <w:t>0分）</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主题突出，针对性强，创意独特，有感染力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bidi="ar-SA"/>
                <w14:textFill>
                  <w14:solidFill>
                    <w14:schemeClr w14:val="tx1"/>
                  </w14:solidFill>
                </w14:textFill>
              </w:rPr>
              <w:drawing>
                <wp:anchor distT="0" distB="0" distL="114300" distR="114300" simplePos="0" relativeHeight="251661312" behindDoc="1" locked="0" layoutInCell="1" allowOverlap="1">
                  <wp:simplePos x="0" y="0"/>
                  <wp:positionH relativeFrom="page">
                    <wp:posOffset>551815</wp:posOffset>
                  </wp:positionH>
                  <wp:positionV relativeFrom="page">
                    <wp:posOffset>522605</wp:posOffset>
                  </wp:positionV>
                  <wp:extent cx="401320" cy="318135"/>
                  <wp:effectExtent l="0" t="0" r="5080" b="12065"/>
                  <wp:wrapNone/>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6" cstate="print"/>
                          <a:stretch>
                            <a:fillRect/>
                          </a:stretch>
                        </pic:blipFill>
                        <pic:spPr>
                          <a:xfrm>
                            <a:off x="0" y="0"/>
                            <a:ext cx="401320" cy="318135"/>
                          </a:xfrm>
                          <a:prstGeom prst="rect">
                            <a:avLst/>
                          </a:prstGeom>
                          <a:noFill/>
                          <a:ln>
                            <a:noFill/>
                          </a:ln>
                        </pic:spPr>
                      </pic:pic>
                    </a:graphicData>
                  </a:graphic>
                </wp:anchor>
              </w:drawing>
            </w:r>
            <w:r>
              <w:rPr>
                <w:rFonts w:hint="eastAsia" w:ascii="宋体" w:hAnsi="宋体" w:eastAsia="宋体" w:cs="宋体"/>
                <w:color w:val="000000" w:themeColor="text1"/>
                <w:sz w:val="28"/>
                <w:szCs w:val="28"/>
                <w:lang w:val="en-US" w:eastAsia="zh-CN" w:bidi="ar-SA"/>
                <w14:textFill>
                  <w14:solidFill>
                    <w14:schemeClr w14:val="tx1"/>
                  </w14:solidFill>
                </w14:textFill>
              </w:rPr>
              <w:t>3</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各类用品摆放规范，整体布局富有美感和艺术性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所用</w:t>
            </w:r>
            <w:r>
              <w:rPr>
                <w:rFonts w:hint="eastAsia" w:ascii="宋体" w:hAnsi="宋体" w:eastAsia="宋体" w:cs="宋体"/>
                <w:color w:val="000000" w:themeColor="text1"/>
                <w:sz w:val="28"/>
                <w:szCs w:val="28"/>
                <w14:textFill>
                  <w14:solidFill>
                    <w14:schemeClr w14:val="tx1"/>
                  </w14:solidFill>
                </w14:textFill>
              </w:rPr>
              <w:t>装饰物</w:t>
            </w:r>
            <w:r>
              <w:rPr>
                <w:rFonts w:hint="eastAsia" w:ascii="宋体" w:hAnsi="宋体" w:eastAsia="宋体" w:cs="宋体"/>
                <w:color w:val="000000" w:themeColor="text1"/>
                <w:sz w:val="28"/>
                <w:szCs w:val="28"/>
                <w:lang w:val="en-US"/>
                <w14:textFill>
                  <w14:solidFill>
                    <w14:schemeClr w14:val="tx1"/>
                  </w14:solidFill>
                </w14:textFill>
              </w:rPr>
              <w:t>选择符合主题要求，颜色</w:t>
            </w:r>
            <w:r>
              <w:rPr>
                <w:rFonts w:hint="eastAsia" w:ascii="宋体" w:hAnsi="宋体" w:eastAsia="宋体" w:cs="宋体"/>
                <w:color w:val="000000" w:themeColor="text1"/>
                <w:sz w:val="28"/>
                <w:szCs w:val="28"/>
                <w14:textFill>
                  <w14:solidFill>
                    <w14:schemeClr w14:val="tx1"/>
                  </w14:solidFill>
                </w14:textFill>
              </w:rPr>
              <w:t>协调，</w:t>
            </w:r>
            <w:r>
              <w:rPr>
                <w:rFonts w:hint="eastAsia" w:ascii="宋体" w:hAnsi="宋体" w:eastAsia="宋体" w:cs="宋体"/>
                <w:color w:val="000000" w:themeColor="text1"/>
                <w:sz w:val="28"/>
                <w:szCs w:val="28"/>
                <w:lang w:val="en-US"/>
                <w14:textFill>
                  <w14:solidFill>
                    <w14:schemeClr w14:val="tx1"/>
                  </w14:solidFill>
                </w14:textFill>
              </w:rPr>
              <w:t>高低适中</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台面椅子、餐</w:t>
            </w:r>
            <w:r>
              <w:rPr>
                <w:rFonts w:hint="eastAsia" w:ascii="宋体" w:hAnsi="宋体" w:eastAsia="宋体" w:cs="宋体"/>
                <w:color w:val="000000" w:themeColor="text1"/>
                <w:sz w:val="28"/>
                <w:szCs w:val="28"/>
                <w:lang w:val="en-US"/>
                <w14:textFill>
                  <w14:solidFill>
                    <w14:schemeClr w14:val="tx1"/>
                  </w14:solidFill>
                </w14:textFill>
              </w:rPr>
              <w:t>用</w:t>
            </w:r>
            <w:r>
              <w:rPr>
                <w:rFonts w:hint="eastAsia" w:ascii="宋体" w:hAnsi="宋体" w:eastAsia="宋体" w:cs="宋体"/>
                <w:color w:val="000000" w:themeColor="text1"/>
                <w:sz w:val="28"/>
                <w:szCs w:val="28"/>
                <w14:textFill>
                  <w14:solidFill>
                    <w14:schemeClr w14:val="tx1"/>
                  </w14:solidFill>
                </w14:textFill>
              </w:rPr>
              <w:t>具、</w:t>
            </w:r>
            <w:r>
              <w:rPr>
                <w:rFonts w:hint="eastAsia" w:ascii="宋体" w:hAnsi="宋体" w:eastAsia="宋体" w:cs="宋体"/>
                <w:color w:val="000000" w:themeColor="text1"/>
                <w:sz w:val="28"/>
                <w:szCs w:val="28"/>
                <w:lang w:val="en-US"/>
                <w14:textFill>
                  <w14:solidFill>
                    <w14:schemeClr w14:val="tx1"/>
                  </w14:solidFill>
                </w14:textFill>
              </w:rPr>
              <w:t>玻璃器皿等</w:t>
            </w:r>
            <w:r>
              <w:rPr>
                <w:rFonts w:hint="eastAsia" w:ascii="宋体" w:hAnsi="宋体" w:eastAsia="宋体" w:cs="宋体"/>
                <w:color w:val="000000" w:themeColor="text1"/>
                <w:sz w:val="28"/>
                <w:szCs w:val="28"/>
                <w14:textFill>
                  <w14:solidFill>
                    <w14:schemeClr w14:val="tx1"/>
                  </w14:solidFill>
                </w14:textFill>
              </w:rPr>
              <w:t>大小、形状搭配合理</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成本适度，具有经济性</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bidi="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以人为本，方便客人，具有实用性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设计主题、寓意用文字形式制作成立牌放在台面上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A5</w:t>
            </w: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台面摆放（</w:t>
            </w:r>
            <w:r>
              <w:rPr>
                <w:rFonts w:hint="eastAsia" w:ascii="宋体" w:hAnsi="宋体" w:eastAsia="宋体" w:cs="宋体"/>
                <w:color w:val="000000" w:themeColor="text1"/>
                <w:sz w:val="28"/>
                <w:szCs w:val="28"/>
                <w:lang w:val="en-US" w:eastAsia="zh-CN"/>
                <w14:textFill>
                  <w14:solidFill>
                    <w14:schemeClr w14:val="tx1"/>
                  </w14:solidFill>
                </w14:textFill>
              </w:rPr>
              <w:t>25</w:t>
            </w:r>
            <w:r>
              <w:rPr>
                <w:rFonts w:hint="eastAsia" w:ascii="宋体" w:hAnsi="宋体" w:eastAsia="宋体" w:cs="宋体"/>
                <w:color w:val="000000" w:themeColor="text1"/>
                <w:sz w:val="28"/>
                <w:szCs w:val="28"/>
                <w:lang w:val="en-US"/>
                <w14:textFill>
                  <w14:solidFill>
                    <w14:schemeClr w14:val="tx1"/>
                  </w14:solidFill>
                </w14:textFill>
              </w:rPr>
              <w:t>分）</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椅子摆放距离标准一致</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bidi="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餐盘摆放距离标准一致</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筷子筷架摆放标准一致</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汤碗汤勺摆放标准一致</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3种酒杯摆放标准一致</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台布、餐巾、餐具、玻璃器皿等无破损、无污渍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操作标准：餐酒具摆放标准统一</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bidi="zh-CN"/>
                <w14:textFill>
                  <w14:solidFill>
                    <w14:schemeClr w14:val="tx1"/>
                  </w14:solidFill>
                </w14:textFill>
              </w:rPr>
              <w:t>4</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操作程序：铺台布、主题造型、拉椅定位、用小毛巾擦手消毒、摆放餐酒用具、餐巾折花、斟红白酒、摆放菜单及设计说明等。</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操作规范：摆放餐具必须用托盘；各类用品从离开工作台后 至摆放结束，均不能落地，若有落地现象，需更换新的用品后继续参赛；操作要求顺时针进行。</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操作卫生：符合卫生要求</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A6</w:t>
            </w: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餐巾折花（</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lang w:val="en-US"/>
                <w14:textFill>
                  <w14:solidFill>
                    <w14:schemeClr w14:val="tx1"/>
                  </w14:solidFill>
                </w14:textFill>
              </w:rPr>
              <w:t>分）</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餐巾整洁无损，无污渍</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没有多余的褶皱</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折花有棱有角</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造型美观、形象逼真</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完成不少于3种的杯花或盘花10个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注意操作卫生，折花要求在平瓷盘内操作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突出正副主人位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53" w:hRule="atLeast"/>
          <w:jc w:val="center"/>
        </w:trPr>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6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餐巾折花总体评价 </w:t>
            </w:r>
          </w:p>
        </w:tc>
        <w:tc>
          <w:tcPr>
            <w:tcW w:w="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p>
        </w:tc>
      </w:tr>
    </w:tbl>
    <w:p>
      <w:pPr>
        <w:spacing w:line="360" w:lineRule="auto"/>
        <w:rPr>
          <w:rFonts w:hint="eastAsia" w:ascii="宋体" w:hAnsi="宋体" w:eastAsia="宋体" w:cs="宋体"/>
          <w:color w:val="36363D"/>
          <w:kern w:val="1"/>
          <w:sz w:val="28"/>
          <w:szCs w:val="28"/>
          <w:lang w:val="en-US" w:bidi="ar-SA"/>
        </w:rPr>
      </w:pPr>
      <w:r>
        <w:rPr>
          <w:rFonts w:hint="eastAsia" w:ascii="宋体" w:hAnsi="宋体" w:eastAsia="宋体" w:cs="宋体"/>
          <w:color w:val="36363D"/>
          <w:kern w:val="1"/>
          <w:sz w:val="28"/>
          <w:szCs w:val="28"/>
          <w:lang w:val="en-US" w:eastAsia="zh-CN" w:bidi="ar-SA"/>
        </w:rPr>
        <w:t>B</w:t>
      </w:r>
      <w:r>
        <w:rPr>
          <w:rFonts w:hint="eastAsia" w:ascii="宋体" w:hAnsi="宋体" w:eastAsia="宋体" w:cs="宋体"/>
          <w:color w:val="36363D"/>
          <w:kern w:val="1"/>
          <w:sz w:val="28"/>
          <w:szCs w:val="28"/>
          <w:lang w:val="en-US" w:bidi="ar-SA"/>
        </w:rPr>
        <w:t>.仪容仪表及</w:t>
      </w:r>
      <w:r>
        <w:rPr>
          <w:rFonts w:hint="eastAsia" w:ascii="宋体" w:hAnsi="宋体" w:eastAsia="宋体" w:cs="宋体"/>
          <w:color w:val="36363D"/>
          <w:kern w:val="1"/>
          <w:sz w:val="28"/>
          <w:szCs w:val="28"/>
          <w:lang w:val="en-US" w:eastAsia="zh-CN" w:bidi="ar-SA"/>
        </w:rPr>
        <w:t>各项服务</w:t>
      </w:r>
      <w:r>
        <w:rPr>
          <w:rFonts w:hint="eastAsia" w:ascii="宋体" w:hAnsi="宋体" w:eastAsia="宋体" w:cs="宋体"/>
          <w:color w:val="36363D"/>
          <w:kern w:val="1"/>
          <w:sz w:val="28"/>
          <w:szCs w:val="28"/>
          <w:lang w:val="en-US" w:bidi="ar-SA"/>
        </w:rPr>
        <w:t>评分标准（100分）</w:t>
      </w:r>
    </w:p>
    <w:tbl>
      <w:tblPr>
        <w:tblStyle w:val="18"/>
        <w:tblW w:w="8311" w:type="dxa"/>
        <w:jc w:val="center"/>
        <w:tblLayout w:type="fixed"/>
        <w:tblCellMar>
          <w:top w:w="0" w:type="dxa"/>
          <w:left w:w="0" w:type="dxa"/>
          <w:bottom w:w="0" w:type="dxa"/>
          <w:right w:w="0" w:type="dxa"/>
        </w:tblCellMar>
      </w:tblPr>
      <w:tblGrid>
        <w:gridCol w:w="746"/>
        <w:gridCol w:w="6597"/>
        <w:gridCol w:w="968"/>
      </w:tblGrid>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
              <w:spacing w:before="60" w:line="360" w:lineRule="auto"/>
              <w:ind w:left="233" w:right="218"/>
              <w:jc w:val="center"/>
              <w:rPr>
                <w:rFonts w:hint="eastAsia" w:ascii="宋体" w:hAnsi="宋体" w:eastAsia="宋体" w:cs="宋体"/>
                <w:b/>
                <w:sz w:val="28"/>
                <w:szCs w:val="28"/>
              </w:rPr>
            </w:pPr>
            <w:r>
              <w:rPr>
                <w:rFonts w:hint="eastAsia" w:ascii="宋体" w:hAnsi="宋体" w:eastAsia="宋体" w:cs="宋体"/>
                <w:b/>
                <w:sz w:val="28"/>
                <w:szCs w:val="28"/>
              </w:rPr>
              <w:t>N0</w:t>
            </w: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
              <w:spacing w:before="60" w:line="360" w:lineRule="auto"/>
              <w:ind w:left="233" w:right="218"/>
              <w:jc w:val="center"/>
              <w:rPr>
                <w:rFonts w:hint="eastAsia" w:ascii="宋体" w:hAnsi="宋体" w:eastAsia="宋体" w:cs="宋体"/>
                <w:b/>
                <w:sz w:val="28"/>
                <w:szCs w:val="28"/>
              </w:rPr>
            </w:pPr>
            <w:r>
              <w:rPr>
                <w:rFonts w:hint="eastAsia" w:ascii="宋体" w:hAnsi="宋体" w:eastAsia="宋体" w:cs="宋体"/>
                <w:b/>
                <w:sz w:val="28"/>
                <w:szCs w:val="28"/>
              </w:rPr>
              <w:t>评分项描述</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
              <w:spacing w:before="60" w:line="360" w:lineRule="auto"/>
              <w:ind w:left="233" w:right="218"/>
              <w:jc w:val="center"/>
              <w:rPr>
                <w:rFonts w:hint="eastAsia" w:ascii="宋体" w:hAnsi="宋体" w:eastAsia="宋体" w:cs="宋体"/>
                <w:b/>
                <w:sz w:val="28"/>
                <w:szCs w:val="28"/>
              </w:rPr>
            </w:pPr>
            <w:r>
              <w:rPr>
                <w:rFonts w:hint="eastAsia" w:ascii="宋体" w:hAnsi="宋体" w:eastAsia="宋体" w:cs="宋体"/>
                <w:b/>
                <w:sz w:val="28"/>
                <w:szCs w:val="28"/>
              </w:rPr>
              <w:t>分值</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B1</w:t>
            </w: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仪容仪表</w:t>
            </w:r>
            <w:r>
              <w:rPr>
                <w:rFonts w:hint="eastAsia" w:ascii="宋体" w:hAnsi="宋体" w:eastAsia="宋体" w:cs="宋体"/>
                <w:color w:val="000000" w:themeColor="text1"/>
                <w:sz w:val="28"/>
                <w:szCs w:val="28"/>
                <w:lang w:val="en-US" w:eastAsia="zh-CN"/>
                <w14:textFill>
                  <w14:solidFill>
                    <w14:schemeClr w14:val="tx1"/>
                  </w14:solidFill>
                </w14:textFill>
              </w:rPr>
              <w:t>及迎客服务</w:t>
            </w:r>
            <w:r>
              <w:rPr>
                <w:rFonts w:hint="eastAsia" w:ascii="宋体" w:hAnsi="宋体" w:eastAsia="宋体" w:cs="宋体"/>
                <w:color w:val="000000" w:themeColor="text1"/>
                <w:sz w:val="28"/>
                <w:szCs w:val="28"/>
                <w:lang w:val="en-US"/>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lang w:val="en-US"/>
                <w14:textFill>
                  <w14:solidFill>
                    <w14:schemeClr w14:val="tx1"/>
                  </w14:solidFill>
                </w14:textFill>
              </w:rPr>
              <w:t>分）</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工作制服干净、熨烫、得体舒适、符合行业标准 </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黑色皮鞋光亮、干净、舒适、男士穿深色袜子</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禁浓妆、纹身，不带珠宝和涂指甲油 </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头发整洁，女士头发要扎起，头发不染明显颜色 </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全程良好的姿态/仪态，良好的礼节礼貌</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bidi="zh-CN"/>
                <w14:textFill>
                  <w14:solidFill>
                    <w14:schemeClr w14:val="tx1"/>
                  </w14:solidFill>
                </w14:textFill>
              </w:rPr>
              <w:t>3</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宴会摆台超时扣分 ，最高限度超时5分钟，每30秒扣1分，不足30秒按30秒计算。</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B2</w:t>
            </w: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迎宾服务（5分）</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迎宾流程正确、规范</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bidi="zh-CN"/>
                <w14:textFill>
                  <w14:solidFill>
                    <w14:schemeClr w14:val="tx1"/>
                  </w14:solidFill>
                </w14:textFill>
              </w:rPr>
              <w:t>2</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迎宾热情、拉椅让座规范</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bidi="zh-CN"/>
                <w14:textFill>
                  <w14:solidFill>
                    <w14:schemeClr w14:val="tx1"/>
                  </w14:solidFill>
                </w14:textFill>
              </w:rPr>
              <w:t>3</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B3</w:t>
            </w: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斟酒服务（</w:t>
            </w:r>
            <w:r>
              <w:rPr>
                <w:rFonts w:hint="eastAsia" w:ascii="宋体" w:hAnsi="宋体" w:eastAsia="宋体" w:cs="宋体"/>
                <w:color w:val="000000" w:themeColor="text1"/>
                <w:sz w:val="28"/>
                <w:szCs w:val="28"/>
                <w:lang w:val="en-US" w:eastAsia="zh-CN"/>
                <w14:textFill>
                  <w14:solidFill>
                    <w14:schemeClr w14:val="tx1"/>
                  </w14:solidFill>
                </w14:textFill>
              </w:rPr>
              <w:t>25</w:t>
            </w:r>
            <w:r>
              <w:rPr>
                <w:rFonts w:hint="eastAsia" w:ascii="宋体" w:hAnsi="宋体" w:eastAsia="宋体" w:cs="宋体"/>
                <w:color w:val="000000" w:themeColor="text1"/>
                <w:sz w:val="28"/>
                <w:szCs w:val="28"/>
                <w:lang w:val="en-US"/>
                <w14:textFill>
                  <w14:solidFill>
                    <w14:schemeClr w14:val="tx1"/>
                  </w14:solidFill>
                </w14:textFill>
              </w:rPr>
              <w:t>分）</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从主宾开始按顺时针绕台2次完成，先斟红酒，后斟白酒，不斟倒啤酒</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斟酒时应在餐椅的右侧，姿势正确，动作规范自如，商标须朝向客人，瓶口不能搭在杯上</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红酒须当场启塞，检查木塞有无异味，并将木塞放在餐碟中，然后用干净餐巾擦拭瓶口内侧</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红酒斟倒5分满，可根据酒杯形状大小定酒量</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白酒斟倒8分满，可根据酒杯形状大小定酒量</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酒水不滴、不洒、不溢</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红酒、白酒酒瓶打翻在托盘上、或者打翻在地</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斟酒服务综合评价 </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B4</w:t>
            </w: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分餐服务（</w:t>
            </w:r>
            <w:r>
              <w:rPr>
                <w:rFonts w:hint="eastAsia" w:ascii="宋体" w:hAnsi="宋体" w:eastAsia="宋体" w:cs="宋体"/>
                <w:color w:val="000000" w:themeColor="text1"/>
                <w:sz w:val="28"/>
                <w:szCs w:val="28"/>
                <w:lang w:val="en-US" w:eastAsia="zh-CN"/>
                <w14:textFill>
                  <w14:solidFill>
                    <w14:schemeClr w14:val="tx1"/>
                  </w14:solidFill>
                </w14:textFill>
              </w:rPr>
              <w:t>45</w:t>
            </w:r>
            <w:r>
              <w:rPr>
                <w:rFonts w:hint="eastAsia" w:ascii="宋体" w:hAnsi="宋体" w:eastAsia="宋体" w:cs="宋体"/>
                <w:color w:val="000000" w:themeColor="text1"/>
                <w:sz w:val="28"/>
                <w:szCs w:val="28"/>
                <w:lang w:val="en-US"/>
                <w14:textFill>
                  <w14:solidFill>
                    <w14:schemeClr w14:val="tx1"/>
                  </w14:solidFill>
                </w14:textFill>
              </w:rPr>
              <w:t>分）</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餐具摆放整齐、间距一致、无手印和污渍</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由客人选择一种饮品，斟到饮料服务</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服务过程保持微笑，礼节礼貌得体</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 xml:space="preserve">礼貌介绍分餐服务及公筷公勺使用 </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礼貌问询宾客所需菜品、饮食爱好</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8</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分餐动作熟练、标准、均匀，不洒、不滴、不漏。</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10</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上菜顺利正确、举止轻盈得体，操作无声响</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8</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14:textFill>
                  <w14:solidFill>
                    <w14:schemeClr w14:val="tx1"/>
                  </w14:solidFill>
                </w14:textFill>
              </w:rPr>
              <w:t>礼貌送客，提醒客人带好物品</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bidi="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B5</w:t>
            </w: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送客服务</w:t>
            </w:r>
            <w:r>
              <w:rPr>
                <w:rFonts w:hint="eastAsia" w:ascii="宋体" w:hAnsi="宋体" w:eastAsia="宋体" w:cs="宋体"/>
                <w:color w:val="000000" w:themeColor="text1"/>
                <w:sz w:val="28"/>
                <w:szCs w:val="28"/>
                <w:lang w:val="en-US"/>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val="en-US"/>
                <w14:textFill>
                  <w14:solidFill>
                    <w14:schemeClr w14:val="tx1"/>
                  </w14:solidFill>
                </w14:textFill>
              </w:rPr>
              <w:t>分）</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提醒客人带好随身物品，检查并确认客人无遗留物品</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送客热情，有礼貌</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B6</w:t>
            </w: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突发事件处理（5分）</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处理方法科学、合理</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兼顾饭店和宾客利益</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有一定的应变能力</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bookmarkStart w:id="25" w:name="_Toc55388444"/>
            <w:bookmarkStart w:id="26" w:name="_Toc75446908"/>
            <w:bookmarkStart w:id="27" w:name="_Toc2662"/>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创新、独到性</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p>
        </w:tc>
      </w:tr>
      <w:tr>
        <w:tblPrEx>
          <w:tblCellMar>
            <w:top w:w="0" w:type="dxa"/>
            <w:left w:w="0" w:type="dxa"/>
            <w:bottom w:w="0" w:type="dxa"/>
            <w:right w:w="0" w:type="dxa"/>
          </w:tblCellMar>
        </w:tblPrEx>
        <w:trPr>
          <w:trHeight w:val="243" w:hRule="atLeast"/>
          <w:jc w:val="center"/>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14:textFill>
                  <w14:solidFill>
                    <w14:schemeClr w14:val="tx1"/>
                  </w14:solidFill>
                </w14:textFill>
              </w:rPr>
            </w:pPr>
          </w:p>
        </w:tc>
        <w:tc>
          <w:tcPr>
            <w:tcW w:w="65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语言表达清晰、流畅</w:t>
            </w:r>
          </w:p>
        </w:tc>
        <w:tc>
          <w:tcPr>
            <w:tcW w:w="9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p>
        </w:tc>
      </w:tr>
    </w:tbl>
    <w:p>
      <w:pPr>
        <w:pStyle w:val="2"/>
        <w:numPr>
          <w:ilvl w:val="0"/>
          <w:numId w:val="0"/>
        </w:numPr>
        <w:spacing w:line="240" w:lineRule="auto"/>
        <w:ind w:right="0" w:rightChars="0"/>
        <w:rPr>
          <w:rFonts w:hint="eastAsia" w:asciiTheme="majorEastAsia" w:hAnsiTheme="majorEastAsia" w:eastAsiaTheme="majorEastAsia" w:cstheme="majorEastAsia"/>
          <w:b/>
          <w:bCs w:val="0"/>
          <w:kern w:val="2"/>
          <w:sz w:val="32"/>
          <w:szCs w:val="32"/>
          <w:lang w:val="en-US" w:bidi="ar-SA"/>
        </w:rPr>
      </w:pPr>
      <w:r>
        <w:rPr>
          <w:rFonts w:hint="eastAsia" w:asciiTheme="majorEastAsia" w:hAnsiTheme="majorEastAsia" w:eastAsiaTheme="majorEastAsia" w:cstheme="majorEastAsia"/>
          <w:b/>
          <w:bCs w:val="0"/>
          <w:kern w:val="2"/>
          <w:sz w:val="32"/>
          <w:szCs w:val="32"/>
          <w:lang w:val="en-US" w:bidi="ar-SA"/>
        </w:rPr>
        <w:t>三、竞赛细则</w:t>
      </w:r>
      <w:bookmarkEnd w:id="25"/>
      <w:bookmarkEnd w:id="26"/>
      <w:bookmarkEnd w:id="27"/>
    </w:p>
    <w:p>
      <w:pPr>
        <w:spacing w:line="360" w:lineRule="auto"/>
        <w:ind w:firstLine="640" w:firstLineChars="200"/>
        <w:rPr>
          <w:rFonts w:cs="LinTimes" w:asciiTheme="minorEastAsia" w:hAnsiTheme="minorEastAsia" w:eastAsiaTheme="minorEastAsia"/>
          <w:color w:val="000000" w:themeColor="text1"/>
          <w:sz w:val="32"/>
          <w:szCs w:val="32"/>
          <w:lang w:val="en-US"/>
          <w14:textFill>
            <w14:solidFill>
              <w14:schemeClr w14:val="tx1"/>
            </w14:solidFill>
          </w14:textFill>
        </w:rPr>
      </w:pPr>
      <w:r>
        <w:rPr>
          <w:rFonts w:cs="LinTimes" w:asciiTheme="minorEastAsia" w:hAnsiTheme="minorEastAsia" w:eastAsiaTheme="minorEastAsia"/>
          <w:color w:val="000000" w:themeColor="text1"/>
          <w:sz w:val="32"/>
          <w:szCs w:val="32"/>
          <w14:textFill>
            <w14:solidFill>
              <w14:schemeClr w14:val="tx1"/>
            </w14:solidFill>
          </w14:textFill>
        </w:rPr>
        <w:t>根据本项目特点和工作要求，本项目比赛的具体流程</w:t>
      </w:r>
      <w:r>
        <w:rPr>
          <w:rFonts w:hint="eastAsia" w:cs="LinTimes" w:asciiTheme="minorEastAsia" w:hAnsiTheme="minorEastAsia" w:eastAsiaTheme="minorEastAsia"/>
          <w:color w:val="000000" w:themeColor="text1"/>
          <w:sz w:val="32"/>
          <w:szCs w:val="32"/>
          <w:lang w:val="en-US"/>
          <w14:textFill>
            <w14:solidFill>
              <w14:schemeClr w14:val="tx1"/>
            </w14:solidFill>
          </w14:textFill>
        </w:rPr>
        <w:t>和安排如下：</w:t>
      </w:r>
    </w:p>
    <w:p>
      <w:pPr>
        <w:pStyle w:val="3"/>
        <w:spacing w:line="240" w:lineRule="auto"/>
        <w:ind w:left="0" w:firstLine="227"/>
        <w:rPr>
          <w:rFonts w:hint="eastAsia" w:ascii="黑体" w:hAnsi="黑体" w:eastAsia="黑体" w:cs="黑体"/>
          <w:sz w:val="32"/>
          <w:szCs w:val="32"/>
          <w:lang w:val="en-US" w:bidi="ar-SA"/>
        </w:rPr>
      </w:pPr>
      <w:bookmarkStart w:id="28" w:name="_Toc55388445"/>
      <w:bookmarkStart w:id="29" w:name="_Toc75446909"/>
      <w:r>
        <w:rPr>
          <w:rFonts w:hint="eastAsia" w:ascii="黑体" w:hAnsi="黑体" w:eastAsia="黑体" w:cs="黑体"/>
          <w:sz w:val="32"/>
          <w:szCs w:val="32"/>
          <w:lang w:val="en-US" w:bidi="ar-SA"/>
        </w:rPr>
        <w:t>（一）比赛流程和安排</w:t>
      </w:r>
      <w:bookmarkEnd w:id="28"/>
      <w:bookmarkEnd w:id="29"/>
    </w:p>
    <w:p>
      <w:pPr>
        <w:spacing w:line="360" w:lineRule="auto"/>
        <w:ind w:firstLine="643" w:firstLineChars="200"/>
        <w:rPr>
          <w:rStyle w:val="32"/>
          <w:rFonts w:asciiTheme="minorEastAsia" w:hAnsiTheme="minorEastAsia" w:eastAsiaTheme="minorEastAsia"/>
          <w:sz w:val="32"/>
          <w:szCs w:val="32"/>
        </w:rPr>
      </w:pPr>
      <w:bookmarkStart w:id="30" w:name="_Toc75446910"/>
      <w:r>
        <w:rPr>
          <w:rStyle w:val="32"/>
          <w:rFonts w:hint="eastAsia" w:asciiTheme="minorEastAsia" w:hAnsiTheme="minorEastAsia" w:eastAsiaTheme="minorEastAsia"/>
          <w:sz w:val="32"/>
          <w:szCs w:val="32"/>
        </w:rPr>
        <w:t>1.赛前技术对接</w:t>
      </w:r>
      <w:bookmarkEnd w:id="30"/>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根据项目实际需要，项目裁判长与场地经理于赛前2天对场地设备设施等准备工作进行最终确认。项目裁判长与裁判员于赛前</w:t>
      </w:r>
      <w:r>
        <w:rPr>
          <w:rFonts w:hint="eastAsia" w:cs="仿宋" w:asciiTheme="minorEastAsia" w:hAnsiTheme="minorEastAsia" w:eastAsiaTheme="minorEastAsia"/>
          <w:color w:val="000000" w:themeColor="text1"/>
          <w:sz w:val="32"/>
          <w:szCs w:val="32"/>
          <w:lang w:val="en-US" w:eastAsia="zh-CN"/>
          <w14:textFill>
            <w14:solidFill>
              <w14:schemeClr w14:val="tx1"/>
            </w14:solidFill>
          </w14:textFill>
        </w:rPr>
        <w:t>1</w:t>
      </w:r>
      <w:r>
        <w:rPr>
          <w:rFonts w:hint="eastAsia" w:cs="仿宋" w:asciiTheme="minorEastAsia" w:hAnsiTheme="minorEastAsia" w:eastAsiaTheme="minorEastAsia"/>
          <w:color w:val="000000" w:themeColor="text1"/>
          <w:sz w:val="32"/>
          <w:szCs w:val="32"/>
          <w14:textFill>
            <w14:solidFill>
              <w14:schemeClr w14:val="tx1"/>
            </w14:solidFill>
          </w14:textFill>
        </w:rPr>
        <w:t>天进行集中培训、技术对接和设备设施、材料、必备工具确认。</w:t>
      </w:r>
    </w:p>
    <w:p>
      <w:pPr>
        <w:spacing w:line="360" w:lineRule="auto"/>
        <w:ind w:firstLine="643" w:firstLineChars="200"/>
        <w:rPr>
          <w:rStyle w:val="32"/>
          <w:rFonts w:asciiTheme="minorEastAsia" w:hAnsiTheme="minorEastAsia" w:eastAsiaTheme="minorEastAsia"/>
          <w:sz w:val="32"/>
          <w:szCs w:val="32"/>
        </w:rPr>
      </w:pPr>
      <w:bookmarkStart w:id="31" w:name="_Toc75446911"/>
      <w:r>
        <w:rPr>
          <w:rStyle w:val="32"/>
          <w:rFonts w:hint="eastAsia" w:asciiTheme="minorEastAsia" w:hAnsiTheme="minorEastAsia" w:eastAsiaTheme="minorEastAsia"/>
          <w:sz w:val="32"/>
          <w:szCs w:val="32"/>
        </w:rPr>
        <w:t>2.报到要求</w:t>
      </w:r>
      <w:bookmarkEnd w:id="31"/>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参赛选手报到时领取参赛证、参赛资料、抽取参赛选手场次、</w:t>
      </w:r>
      <w:r>
        <w:rPr>
          <w:rFonts w:hint="eastAsia" w:cs="仿宋" w:asciiTheme="minorEastAsia" w:hAnsiTheme="minorEastAsia" w:eastAsiaTheme="minorEastAsia"/>
          <w:color w:val="000000" w:themeColor="text1"/>
          <w:sz w:val="32"/>
          <w:szCs w:val="32"/>
          <w:lang w:val="en-US"/>
          <w14:textFill>
            <w14:solidFill>
              <w14:schemeClr w14:val="tx1"/>
            </w14:solidFill>
          </w14:textFill>
        </w:rPr>
        <w:t>工位号</w:t>
      </w:r>
      <w:r>
        <w:rPr>
          <w:rFonts w:hint="eastAsia" w:cs="仿宋" w:asciiTheme="minorEastAsia" w:hAnsiTheme="minorEastAsia" w:eastAsiaTheme="minorEastAsia"/>
          <w:color w:val="000000" w:themeColor="text1"/>
          <w:sz w:val="32"/>
          <w:szCs w:val="32"/>
          <w14:textFill>
            <w14:solidFill>
              <w14:schemeClr w14:val="tx1"/>
            </w14:solidFill>
          </w14:textFill>
        </w:rPr>
        <w:t>。</w:t>
      </w:r>
    </w:p>
    <w:p>
      <w:pPr>
        <w:spacing w:line="360" w:lineRule="auto"/>
        <w:ind w:firstLine="643" w:firstLineChars="200"/>
        <w:rPr>
          <w:rStyle w:val="32"/>
          <w:rFonts w:asciiTheme="minorEastAsia" w:hAnsiTheme="minorEastAsia" w:eastAsiaTheme="minorEastAsia"/>
          <w:sz w:val="32"/>
          <w:szCs w:val="32"/>
        </w:rPr>
      </w:pPr>
      <w:bookmarkStart w:id="32" w:name="_Toc75446912"/>
      <w:r>
        <w:rPr>
          <w:rStyle w:val="32"/>
          <w:rFonts w:hint="eastAsia" w:asciiTheme="minorEastAsia" w:hAnsiTheme="minorEastAsia" w:eastAsiaTheme="minorEastAsia"/>
          <w:sz w:val="32"/>
          <w:szCs w:val="32"/>
        </w:rPr>
        <w:t>3.检录要求</w:t>
      </w:r>
      <w:bookmarkEnd w:id="32"/>
    </w:p>
    <w:p>
      <w:pPr>
        <w:spacing w:line="360" w:lineRule="auto"/>
        <w:ind w:firstLine="640" w:firstLineChars="200"/>
        <w:rPr>
          <w:rFonts w:ascii="仿宋" w:hAnsi="仿宋" w:eastAsia="仿宋" w:cs="LinTimes"/>
          <w:color w:val="000000" w:themeColor="text1"/>
          <w:sz w:val="32"/>
          <w:szCs w:val="32"/>
          <w14:textFill>
            <w14:solidFill>
              <w14:schemeClr w14:val="tx1"/>
            </w14:solidFill>
          </w14:textFill>
        </w:rPr>
      </w:pPr>
      <w:r>
        <w:rPr>
          <w:rFonts w:hint="eastAsia" w:cs="LinTimes" w:asciiTheme="minorEastAsia" w:hAnsiTheme="minorEastAsia" w:eastAsiaTheme="minorEastAsia"/>
          <w:color w:val="000000" w:themeColor="text1"/>
          <w:sz w:val="32"/>
          <w:szCs w:val="32"/>
          <w14:textFill>
            <w14:solidFill>
              <w14:schemeClr w14:val="tx1"/>
            </w14:solidFill>
          </w14:textFill>
        </w:rPr>
        <w:t>赛前 30 分钟，选手根据</w:t>
      </w:r>
      <w:r>
        <w:rPr>
          <w:rFonts w:hint="eastAsia" w:cs="LinTimes" w:asciiTheme="minorEastAsia" w:hAnsiTheme="minorEastAsia" w:eastAsiaTheme="minorEastAsia"/>
          <w:color w:val="000000" w:themeColor="text1"/>
          <w:sz w:val="32"/>
          <w:szCs w:val="32"/>
          <w:lang w:val="en-US"/>
          <w14:textFill>
            <w14:solidFill>
              <w14:schemeClr w14:val="tx1"/>
            </w14:solidFill>
          </w14:textFill>
        </w:rPr>
        <w:t>场次、时间</w:t>
      </w:r>
      <w:r>
        <w:rPr>
          <w:rFonts w:hint="eastAsia" w:cs="LinTimes" w:asciiTheme="minorEastAsia" w:hAnsiTheme="minorEastAsia" w:eastAsiaTheme="minorEastAsia"/>
          <w:color w:val="000000" w:themeColor="text1"/>
          <w:sz w:val="32"/>
          <w:szCs w:val="32"/>
          <w14:textFill>
            <w14:solidFill>
              <w14:schemeClr w14:val="tx1"/>
            </w14:solidFill>
          </w14:textFill>
        </w:rPr>
        <w:t>到指定检录口进行检录。检录时需提交两份纸质</w:t>
      </w:r>
      <w:r>
        <w:rPr>
          <w:rFonts w:hint="eastAsia" w:cs="LinTimes" w:asciiTheme="minorEastAsia" w:hAnsiTheme="minorEastAsia" w:eastAsiaTheme="minorEastAsia"/>
          <w:color w:val="000000" w:themeColor="text1"/>
          <w:sz w:val="32"/>
          <w:szCs w:val="32"/>
          <w:lang w:val="en-US"/>
          <w14:textFill>
            <w14:solidFill>
              <w14:schemeClr w14:val="tx1"/>
            </w14:solidFill>
          </w14:textFill>
        </w:rPr>
        <w:t>主题</w:t>
      </w:r>
      <w:r>
        <w:rPr>
          <w:rFonts w:hint="eastAsia" w:cs="LinTimes" w:asciiTheme="minorEastAsia" w:hAnsiTheme="minorEastAsia" w:eastAsiaTheme="minorEastAsia"/>
          <w:color w:val="000000" w:themeColor="text1"/>
          <w:sz w:val="32"/>
          <w:szCs w:val="32"/>
          <w14:textFill>
            <w14:solidFill>
              <w14:schemeClr w14:val="tx1"/>
            </w14:solidFill>
          </w14:textFill>
        </w:rPr>
        <w:t>宴会设计方案，检录时提供宴会设计方案封面（A4纸），统一填写选手编号、场次、工位</w:t>
      </w:r>
      <w:r>
        <w:rPr>
          <w:rFonts w:hint="eastAsia" w:cs="LinTimes" w:asciiTheme="minorEastAsia" w:hAnsiTheme="minorEastAsia" w:eastAsiaTheme="minorEastAsia"/>
          <w:color w:val="000000" w:themeColor="text1"/>
          <w:sz w:val="32"/>
          <w:szCs w:val="32"/>
          <w:lang w:val="en-US"/>
          <w14:textFill>
            <w14:solidFill>
              <w14:schemeClr w14:val="tx1"/>
            </w14:solidFill>
          </w14:textFill>
        </w:rPr>
        <w:t>号</w:t>
      </w:r>
      <w:r>
        <w:rPr>
          <w:rFonts w:hint="eastAsia" w:cs="LinTimes" w:asciiTheme="minorEastAsia" w:hAnsiTheme="minorEastAsia" w:eastAsiaTheme="minorEastAsia"/>
          <w:color w:val="000000" w:themeColor="text1"/>
          <w:sz w:val="32"/>
          <w:szCs w:val="32"/>
          <w14:textFill>
            <w14:solidFill>
              <w14:schemeClr w14:val="tx1"/>
            </w14:solidFill>
          </w14:textFill>
        </w:rPr>
        <w:t>。</w:t>
      </w:r>
    </w:p>
    <w:p>
      <w:pPr>
        <w:spacing w:line="360" w:lineRule="auto"/>
        <w:ind w:firstLine="643" w:firstLineChars="200"/>
        <w:rPr>
          <w:rStyle w:val="32"/>
          <w:rFonts w:asciiTheme="minorEastAsia" w:hAnsiTheme="minorEastAsia" w:eastAsiaTheme="minorEastAsia"/>
          <w:sz w:val="32"/>
          <w:szCs w:val="32"/>
        </w:rPr>
      </w:pPr>
      <w:bookmarkStart w:id="33" w:name="_Toc75446913"/>
      <w:r>
        <w:rPr>
          <w:rStyle w:val="32"/>
          <w:rFonts w:hint="eastAsia" w:asciiTheme="minorEastAsia" w:hAnsiTheme="minorEastAsia" w:eastAsiaTheme="minorEastAsia"/>
          <w:sz w:val="32"/>
          <w:szCs w:val="32"/>
        </w:rPr>
        <w:t>4.入场准备</w:t>
      </w:r>
      <w:bookmarkEnd w:id="33"/>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选手检录完毕，每位选手可携带两位助手协助运送比赛物品</w:t>
      </w:r>
      <w:r>
        <w:rPr>
          <w:rFonts w:hint="eastAsia" w:cs="仿宋" w:asciiTheme="minorEastAsia" w:hAnsiTheme="minorEastAsia" w:eastAsiaTheme="minorEastAsia"/>
          <w:color w:val="000000" w:themeColor="text1"/>
          <w:sz w:val="32"/>
          <w:szCs w:val="32"/>
          <w:lang w:val="en-US"/>
          <w14:textFill>
            <w14:solidFill>
              <w14:schemeClr w14:val="tx1"/>
            </w14:solidFill>
          </w14:textFill>
        </w:rPr>
        <w:t>到</w:t>
      </w:r>
      <w:r>
        <w:rPr>
          <w:rFonts w:hint="eastAsia" w:cs="仿宋" w:asciiTheme="minorEastAsia" w:hAnsiTheme="minorEastAsia" w:eastAsiaTheme="minorEastAsia"/>
          <w:color w:val="000000" w:themeColor="text1"/>
          <w:sz w:val="32"/>
          <w:szCs w:val="32"/>
          <w14:textFill>
            <w14:solidFill>
              <w14:schemeClr w14:val="tx1"/>
            </w14:solidFill>
          </w14:textFill>
        </w:rPr>
        <w:t>指定比赛工位</w:t>
      </w:r>
      <w:r>
        <w:rPr>
          <w:rFonts w:hint="eastAsia" w:cs="仿宋" w:asciiTheme="minorEastAsia" w:hAnsiTheme="minorEastAsia" w:eastAsiaTheme="minorEastAsia"/>
          <w:color w:val="000000" w:themeColor="text1"/>
          <w:sz w:val="32"/>
          <w:szCs w:val="32"/>
          <w:lang w:val="en-US"/>
          <w14:textFill>
            <w14:solidFill>
              <w14:schemeClr w14:val="tx1"/>
            </w14:solidFill>
          </w14:textFill>
        </w:rPr>
        <w:t>号</w:t>
      </w:r>
      <w:r>
        <w:rPr>
          <w:rFonts w:hint="eastAsia" w:cs="仿宋" w:asciiTheme="minorEastAsia" w:hAnsiTheme="minorEastAsia" w:eastAsiaTheme="minorEastAsia"/>
          <w:color w:val="000000" w:themeColor="text1"/>
          <w:sz w:val="32"/>
          <w:szCs w:val="32"/>
          <w14:textFill>
            <w14:solidFill>
              <w14:schemeClr w14:val="tx1"/>
            </w14:solidFill>
          </w14:textFill>
        </w:rPr>
        <w:t>（</w:t>
      </w:r>
      <w:r>
        <w:rPr>
          <w:rFonts w:hint="eastAsia" w:cs="仿宋" w:asciiTheme="minorEastAsia" w:hAnsiTheme="minorEastAsia" w:eastAsiaTheme="minorEastAsia"/>
          <w:color w:val="000000" w:themeColor="text1"/>
          <w:sz w:val="32"/>
          <w:szCs w:val="32"/>
          <w:lang w:val="en-US"/>
          <w14:textFill>
            <w14:solidFill>
              <w14:schemeClr w14:val="tx1"/>
            </w14:solidFill>
          </w14:textFill>
        </w:rPr>
        <w:t>选手必须在开赛前完成物品的运输，</w:t>
      </w:r>
      <w:r>
        <w:rPr>
          <w:rFonts w:hint="eastAsia" w:cs="仿宋" w:asciiTheme="minorEastAsia" w:hAnsiTheme="minorEastAsia" w:eastAsiaTheme="minorEastAsia"/>
          <w:color w:val="000000" w:themeColor="text1"/>
          <w:sz w:val="32"/>
          <w:szCs w:val="32"/>
          <w14:textFill>
            <w14:solidFill>
              <w14:schemeClr w14:val="tx1"/>
            </w14:solidFill>
          </w14:textFill>
        </w:rPr>
        <w:t>助手不得在赛场停留，</w:t>
      </w:r>
      <w:r>
        <w:rPr>
          <w:rFonts w:hint="eastAsia" w:cs="仿宋" w:asciiTheme="minorEastAsia" w:hAnsiTheme="minorEastAsia" w:eastAsiaTheme="minorEastAsia"/>
          <w:color w:val="000000" w:themeColor="text1"/>
          <w:sz w:val="32"/>
          <w:szCs w:val="32"/>
          <w:lang w:val="en-US"/>
          <w14:textFill>
            <w14:solidFill>
              <w14:schemeClr w14:val="tx1"/>
            </w14:solidFill>
          </w14:textFill>
        </w:rPr>
        <w:t>开赛后助手不得进场）。</w:t>
      </w:r>
      <w:r>
        <w:rPr>
          <w:rFonts w:hint="eastAsia" w:cs="仿宋" w:asciiTheme="minorEastAsia" w:hAnsiTheme="minorEastAsia" w:eastAsiaTheme="minorEastAsia"/>
          <w:color w:val="000000" w:themeColor="text1"/>
          <w:sz w:val="32"/>
          <w:szCs w:val="32"/>
          <w14:textFill>
            <w14:solidFill>
              <w14:schemeClr w14:val="tx1"/>
            </w14:solidFill>
          </w14:textFill>
        </w:rPr>
        <w:t>选手入场后可进行椅套准备工作及所用物品的整理工作。</w:t>
      </w:r>
    </w:p>
    <w:p>
      <w:pPr>
        <w:spacing w:line="360" w:lineRule="auto"/>
        <w:ind w:firstLine="643" w:firstLineChars="200"/>
        <w:rPr>
          <w:rStyle w:val="32"/>
          <w:rFonts w:asciiTheme="minorEastAsia" w:hAnsiTheme="minorEastAsia" w:eastAsiaTheme="minorEastAsia"/>
          <w:sz w:val="32"/>
          <w:szCs w:val="32"/>
        </w:rPr>
      </w:pPr>
      <w:bookmarkStart w:id="34" w:name="_Toc75446914"/>
      <w:r>
        <w:rPr>
          <w:rStyle w:val="32"/>
          <w:rFonts w:hint="eastAsia" w:asciiTheme="minorEastAsia" w:hAnsiTheme="minorEastAsia" w:eastAsiaTheme="minorEastAsia"/>
          <w:sz w:val="32"/>
          <w:szCs w:val="32"/>
        </w:rPr>
        <w:t>5. 竞赛开始</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裁判长统一宣布比赛正式开始并计时。</w:t>
      </w:r>
    </w:p>
    <w:p>
      <w:pPr>
        <w:spacing w:line="360" w:lineRule="auto"/>
        <w:ind w:firstLine="643" w:firstLineChars="200"/>
        <w:rPr>
          <w:rStyle w:val="32"/>
          <w:rFonts w:asciiTheme="minorEastAsia" w:hAnsiTheme="minorEastAsia" w:eastAsiaTheme="minorEastAsia"/>
          <w:sz w:val="32"/>
          <w:szCs w:val="32"/>
        </w:rPr>
      </w:pPr>
      <w:r>
        <w:rPr>
          <w:rStyle w:val="32"/>
          <w:rFonts w:hint="eastAsia" w:asciiTheme="minorEastAsia" w:hAnsiTheme="minorEastAsia" w:eastAsiaTheme="minorEastAsia"/>
          <w:sz w:val="32"/>
          <w:szCs w:val="32"/>
        </w:rPr>
        <w:t>6、</w:t>
      </w:r>
      <w:bookmarkEnd w:id="34"/>
      <w:r>
        <w:rPr>
          <w:rStyle w:val="32"/>
          <w:rFonts w:hint="eastAsia" w:asciiTheme="minorEastAsia" w:hAnsiTheme="minorEastAsia" w:eastAsiaTheme="minorEastAsia"/>
          <w:sz w:val="32"/>
          <w:szCs w:val="32"/>
        </w:rPr>
        <w:t>竞赛过程</w:t>
      </w:r>
    </w:p>
    <w:p>
      <w:pPr>
        <w:spacing w:before="218" w:line="360" w:lineRule="auto"/>
        <w:ind w:firstLine="640" w:firstLineChars="200"/>
        <w:jc w:val="both"/>
        <w:rPr>
          <w:rFonts w:cs="仿宋" w:asciiTheme="minorEastAsia" w:hAnsiTheme="minorEastAsia" w:eastAsiaTheme="minorEastAsia"/>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首先进行的是主题宴会摆台，服务技能，包括主题造型，依次进行主题说明和回答问题，分餐服务及仪容仪表展示。按照比赛程序依次完成以上竞赛作品。</w:t>
      </w:r>
    </w:p>
    <w:p>
      <w:pPr>
        <w:spacing w:line="360" w:lineRule="auto"/>
        <w:ind w:firstLine="482" w:firstLineChars="150"/>
        <w:rPr>
          <w:rStyle w:val="32"/>
          <w:rFonts w:asciiTheme="minorEastAsia" w:hAnsiTheme="minorEastAsia" w:eastAsiaTheme="minorEastAsia"/>
          <w:sz w:val="32"/>
          <w:szCs w:val="32"/>
        </w:rPr>
      </w:pPr>
      <w:bookmarkStart w:id="35" w:name="_Toc75446916"/>
      <w:r>
        <w:rPr>
          <w:rStyle w:val="32"/>
          <w:rFonts w:hint="eastAsia" w:asciiTheme="minorEastAsia" w:hAnsiTheme="minorEastAsia" w:eastAsiaTheme="minorEastAsia"/>
          <w:sz w:val="32"/>
          <w:szCs w:val="32"/>
        </w:rPr>
        <w:t>7.比赛结束</w:t>
      </w:r>
      <w:bookmarkEnd w:id="35"/>
    </w:p>
    <w:p>
      <w:pPr>
        <w:spacing w:line="360" w:lineRule="auto"/>
        <w:ind w:firstLine="640" w:firstLineChars="200"/>
        <w:rPr>
          <w:rFonts w:ascii="仿宋" w:hAnsi="仿宋" w:eastAsia="仿宋" w:cs="LinTimes"/>
          <w:color w:val="000000" w:themeColor="text1"/>
          <w:sz w:val="32"/>
          <w:szCs w:val="32"/>
          <w14:textFill>
            <w14:solidFill>
              <w14:schemeClr w14:val="tx1"/>
            </w14:solidFill>
          </w14:textFill>
        </w:rPr>
      </w:pPr>
      <w:r>
        <w:rPr>
          <w:rFonts w:hint="eastAsia" w:cs="仿宋" w:asciiTheme="minorEastAsia" w:hAnsiTheme="minorEastAsia" w:eastAsiaTheme="minorEastAsia"/>
          <w:color w:val="000000" w:themeColor="text1"/>
          <w:sz w:val="32"/>
          <w:szCs w:val="32"/>
          <w14:textFill>
            <w14:solidFill>
              <w14:schemeClr w14:val="tx1"/>
            </w14:solidFill>
          </w14:textFill>
        </w:rPr>
        <w:t>选手站于主宾位向裁判举手示意比赛完毕。示意结束后，选手不可再触动台面上的任何餐具和用具，不可以随处走动。</w:t>
      </w:r>
    </w:p>
    <w:p>
      <w:pPr>
        <w:pStyle w:val="3"/>
        <w:spacing w:line="240" w:lineRule="auto"/>
        <w:ind w:left="0" w:firstLine="227"/>
        <w:rPr>
          <w:rFonts w:hint="eastAsia" w:ascii="黑体" w:hAnsi="黑体" w:eastAsia="黑体" w:cs="黑体"/>
          <w:sz w:val="32"/>
          <w:szCs w:val="32"/>
          <w:lang w:val="en-US" w:bidi="ar-SA"/>
        </w:rPr>
      </w:pPr>
      <w:bookmarkStart w:id="36" w:name="_Toc55388449"/>
      <w:bookmarkStart w:id="37" w:name="_Toc75446917"/>
      <w:r>
        <w:rPr>
          <w:rFonts w:hint="eastAsia" w:ascii="黑体" w:hAnsi="黑体" w:eastAsia="黑体" w:cs="黑体"/>
          <w:sz w:val="32"/>
          <w:szCs w:val="32"/>
          <w:lang w:val="en-US" w:bidi="ar-SA"/>
        </w:rPr>
        <w:t>（二）违规情形和处理</w:t>
      </w:r>
      <w:bookmarkEnd w:id="36"/>
      <w:bookmarkEnd w:id="37"/>
    </w:p>
    <w:p>
      <w:pPr>
        <w:spacing w:line="360" w:lineRule="auto"/>
        <w:ind w:firstLine="643" w:firstLineChars="200"/>
        <w:rPr>
          <w:rStyle w:val="32"/>
          <w:rFonts w:asciiTheme="minorEastAsia" w:hAnsiTheme="minorEastAsia" w:eastAsiaTheme="minorEastAsia"/>
          <w:sz w:val="32"/>
          <w:szCs w:val="32"/>
        </w:rPr>
      </w:pPr>
      <w:bookmarkStart w:id="38" w:name="_Toc75446918"/>
      <w:r>
        <w:rPr>
          <w:rStyle w:val="32"/>
          <w:rFonts w:hint="eastAsia" w:asciiTheme="minorEastAsia" w:hAnsiTheme="minorEastAsia" w:eastAsiaTheme="minorEastAsia"/>
          <w:sz w:val="32"/>
          <w:szCs w:val="32"/>
        </w:rPr>
        <w:t>1.竞赛物件</w:t>
      </w:r>
      <w:bookmarkEnd w:id="38"/>
    </w:p>
    <w:p>
      <w:pPr>
        <w:spacing w:line="360" w:lineRule="auto"/>
        <w:ind w:firstLine="640" w:firstLineChars="200"/>
        <w:rPr>
          <w:rFonts w:cs="LinTimes" w:asciiTheme="minorEastAsia" w:hAnsiTheme="minorEastAsia" w:eastAsiaTheme="minorEastAsia"/>
          <w:color w:val="000000" w:themeColor="text1"/>
          <w:sz w:val="32"/>
          <w:szCs w:val="32"/>
          <w14:textFill>
            <w14:solidFill>
              <w14:schemeClr w14:val="tx1"/>
            </w14:solidFill>
          </w14:textFill>
        </w:rPr>
      </w:pPr>
      <w:r>
        <w:rPr>
          <w:rFonts w:hint="eastAsia" w:cs="LinTimes" w:asciiTheme="minorEastAsia" w:hAnsiTheme="minorEastAsia" w:eastAsiaTheme="minorEastAsia"/>
          <w:color w:val="000000" w:themeColor="text1"/>
          <w:sz w:val="32"/>
          <w:szCs w:val="32"/>
          <w14:textFill>
            <w14:solidFill>
              <w14:schemeClr w14:val="tx1"/>
            </w14:solidFill>
          </w14:textFill>
        </w:rPr>
        <w:t>选手不得在竞赛物件上作任何标记，若在比赛开始前发现有明显痕迹，必须上报裁判长进行处理。否则一项扣2分。</w:t>
      </w:r>
    </w:p>
    <w:p>
      <w:pPr>
        <w:spacing w:line="360" w:lineRule="auto"/>
        <w:ind w:firstLine="643" w:firstLineChars="200"/>
        <w:rPr>
          <w:rStyle w:val="32"/>
          <w:rFonts w:asciiTheme="minorEastAsia" w:hAnsiTheme="minorEastAsia" w:eastAsiaTheme="minorEastAsia"/>
          <w:sz w:val="32"/>
          <w:szCs w:val="32"/>
        </w:rPr>
      </w:pPr>
      <w:r>
        <w:rPr>
          <w:rStyle w:val="32"/>
          <w:rFonts w:asciiTheme="minorEastAsia" w:hAnsiTheme="minorEastAsia" w:eastAsiaTheme="minorEastAsia"/>
          <w:sz w:val="32"/>
          <w:szCs w:val="32"/>
          <w:lang w:val="en-US" w:bidi="ar-SA"/>
        </w:rPr>
        <w:drawing>
          <wp:anchor distT="0" distB="0" distL="114300" distR="114300" simplePos="0" relativeHeight="251660288" behindDoc="1" locked="0" layoutInCell="1" allowOverlap="1">
            <wp:simplePos x="0" y="0"/>
            <wp:positionH relativeFrom="page">
              <wp:posOffset>6866890</wp:posOffset>
            </wp:positionH>
            <wp:positionV relativeFrom="page">
              <wp:posOffset>9919335</wp:posOffset>
            </wp:positionV>
            <wp:extent cx="401320" cy="318135"/>
            <wp:effectExtent l="0" t="0" r="10160" b="1905"/>
            <wp:wrapNone/>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6" cstate="print"/>
                    <a:stretch>
                      <a:fillRect/>
                    </a:stretch>
                  </pic:blipFill>
                  <pic:spPr>
                    <a:xfrm>
                      <a:off x="0" y="0"/>
                      <a:ext cx="401320" cy="318135"/>
                    </a:xfrm>
                    <a:prstGeom prst="rect">
                      <a:avLst/>
                    </a:prstGeom>
                    <a:noFill/>
                    <a:ln>
                      <a:noFill/>
                    </a:ln>
                  </pic:spPr>
                </pic:pic>
              </a:graphicData>
            </a:graphic>
          </wp:anchor>
        </w:drawing>
      </w:r>
      <w:bookmarkStart w:id="39" w:name="_Toc75446920"/>
      <w:r>
        <w:rPr>
          <w:rStyle w:val="32"/>
          <w:rFonts w:hint="eastAsia" w:asciiTheme="minorEastAsia" w:hAnsiTheme="minorEastAsia" w:eastAsiaTheme="minorEastAsia"/>
          <w:sz w:val="32"/>
          <w:szCs w:val="32"/>
        </w:rPr>
        <w:t>2.台布</w:t>
      </w:r>
      <w:bookmarkEnd w:id="39"/>
    </w:p>
    <w:p>
      <w:pPr>
        <w:spacing w:line="360" w:lineRule="auto"/>
        <w:ind w:firstLine="640" w:firstLineChars="200"/>
        <w:rPr>
          <w:rFonts w:cs="LinTimes" w:asciiTheme="minorEastAsia" w:hAnsiTheme="minorEastAsia" w:eastAsiaTheme="minorEastAsia"/>
          <w:color w:val="000000" w:themeColor="text1"/>
          <w:sz w:val="32"/>
          <w:szCs w:val="32"/>
          <w14:textFill>
            <w14:solidFill>
              <w14:schemeClr w14:val="tx1"/>
            </w14:solidFill>
          </w14:textFill>
        </w:rPr>
      </w:pPr>
      <w:r>
        <w:rPr>
          <w:rFonts w:hint="eastAsia" w:cs="LinTimes" w:asciiTheme="minorEastAsia" w:hAnsiTheme="minorEastAsia" w:eastAsiaTheme="minorEastAsia"/>
          <w:color w:val="000000" w:themeColor="text1"/>
          <w:sz w:val="32"/>
          <w:szCs w:val="32"/>
          <w14:textFill>
            <w14:solidFill>
              <w14:schemeClr w14:val="tx1"/>
            </w14:solidFill>
          </w14:textFill>
        </w:rPr>
        <w:t>选手在台布上做标记，必须在比赛开始前上报裁判长并更换台布，否则此项扣除 5分。</w:t>
      </w:r>
    </w:p>
    <w:p>
      <w:pPr>
        <w:spacing w:line="360" w:lineRule="auto"/>
        <w:ind w:firstLine="643" w:firstLineChars="200"/>
        <w:rPr>
          <w:rStyle w:val="32"/>
          <w:rFonts w:asciiTheme="minorEastAsia" w:hAnsiTheme="minorEastAsia" w:eastAsiaTheme="minorEastAsia"/>
          <w:sz w:val="32"/>
          <w:szCs w:val="32"/>
        </w:rPr>
      </w:pPr>
      <w:bookmarkStart w:id="40" w:name="_Toc75446921"/>
      <w:r>
        <w:rPr>
          <w:rStyle w:val="32"/>
          <w:rFonts w:hint="eastAsia" w:asciiTheme="minorEastAsia" w:hAnsiTheme="minorEastAsia" w:eastAsiaTheme="minorEastAsia"/>
          <w:sz w:val="32"/>
          <w:szCs w:val="32"/>
        </w:rPr>
        <w:t>3.比赛作品、展示卡</w:t>
      </w:r>
      <w:bookmarkEnd w:id="40"/>
    </w:p>
    <w:p>
      <w:pPr>
        <w:spacing w:line="360" w:lineRule="auto"/>
        <w:ind w:firstLine="640" w:firstLineChars="200"/>
        <w:rPr>
          <w:rFonts w:cs="LinTimes" w:asciiTheme="minorEastAsia" w:hAnsiTheme="minorEastAsia" w:eastAsiaTheme="minorEastAsia"/>
          <w:color w:val="000000" w:themeColor="text1"/>
          <w:sz w:val="32"/>
          <w:szCs w:val="32"/>
          <w14:textFill>
            <w14:solidFill>
              <w14:schemeClr w14:val="tx1"/>
            </w14:solidFill>
          </w14:textFill>
        </w:rPr>
      </w:pPr>
      <w:r>
        <w:rPr>
          <w:rFonts w:hint="eastAsia" w:cs="LinTimes"/>
          <w:color w:val="000000" w:themeColor="text1"/>
          <w:sz w:val="32"/>
          <w:szCs w:val="32"/>
          <w14:textFill>
            <w14:solidFill>
              <w14:schemeClr w14:val="tx1"/>
            </w14:solidFill>
          </w14:textFill>
        </w:rPr>
        <w:t>不得出现任何比赛选手姓名等个人信息</w:t>
      </w:r>
      <w:r>
        <w:rPr>
          <w:rFonts w:hint="eastAsia" w:cs="LinTimes" w:asciiTheme="minorEastAsia" w:hAnsiTheme="minorEastAsia" w:eastAsiaTheme="minorEastAsia"/>
          <w:color w:val="000000" w:themeColor="text1"/>
          <w:sz w:val="32"/>
          <w:szCs w:val="32"/>
          <w14:textFill>
            <w14:solidFill>
              <w14:schemeClr w14:val="tx1"/>
            </w14:solidFill>
          </w14:textFill>
        </w:rPr>
        <w:t>，否则根据情节严重情况，由裁判长决定扣 1-5分。</w:t>
      </w:r>
    </w:p>
    <w:p>
      <w:pPr>
        <w:spacing w:line="360" w:lineRule="auto"/>
        <w:ind w:firstLine="643" w:firstLineChars="200"/>
        <w:rPr>
          <w:rStyle w:val="32"/>
          <w:rFonts w:asciiTheme="minorEastAsia" w:hAnsiTheme="minorEastAsia" w:eastAsiaTheme="minorEastAsia"/>
          <w:sz w:val="32"/>
          <w:szCs w:val="32"/>
        </w:rPr>
      </w:pPr>
      <w:bookmarkStart w:id="41" w:name="_Toc75446922"/>
      <w:r>
        <w:rPr>
          <w:rStyle w:val="32"/>
          <w:rFonts w:hint="eastAsia" w:asciiTheme="minorEastAsia" w:hAnsiTheme="minorEastAsia" w:eastAsiaTheme="minorEastAsia"/>
          <w:sz w:val="32"/>
          <w:szCs w:val="32"/>
        </w:rPr>
        <w:t>4.竞赛过程不得交头接耳</w:t>
      </w:r>
      <w:bookmarkEnd w:id="41"/>
      <w:r>
        <w:rPr>
          <w:rStyle w:val="32"/>
          <w:rFonts w:hint="eastAsia" w:asciiTheme="minorEastAsia" w:hAnsiTheme="minorEastAsia" w:eastAsiaTheme="minorEastAsia"/>
          <w:sz w:val="32"/>
          <w:szCs w:val="32"/>
        </w:rPr>
        <w:t>，或者寻问裁判问题</w:t>
      </w:r>
    </w:p>
    <w:p>
      <w:pPr>
        <w:spacing w:line="360" w:lineRule="auto"/>
        <w:ind w:firstLine="640" w:firstLineChars="200"/>
        <w:rPr>
          <w:rFonts w:ascii="仿宋" w:hAnsi="仿宋" w:eastAsia="仿宋" w:cs="LinTimes"/>
          <w:color w:val="000000" w:themeColor="text1"/>
          <w:sz w:val="32"/>
          <w:szCs w:val="32"/>
          <w14:textFill>
            <w14:solidFill>
              <w14:schemeClr w14:val="tx1"/>
            </w14:solidFill>
          </w14:textFill>
        </w:rPr>
      </w:pPr>
      <w:r>
        <w:rPr>
          <w:rFonts w:hint="eastAsia" w:cs="LinTimes" w:asciiTheme="minorEastAsia" w:hAnsiTheme="minorEastAsia" w:eastAsiaTheme="minorEastAsia"/>
          <w:color w:val="000000" w:themeColor="text1"/>
          <w:sz w:val="32"/>
          <w:szCs w:val="32"/>
          <w14:textFill>
            <w14:solidFill>
              <w14:schemeClr w14:val="tx1"/>
            </w14:solidFill>
          </w14:textFill>
        </w:rPr>
        <w:t>否则每项扣 5分。</w:t>
      </w:r>
    </w:p>
    <w:p>
      <w:pPr>
        <w:spacing w:line="360" w:lineRule="auto"/>
        <w:ind w:firstLine="643" w:firstLineChars="200"/>
        <w:rPr>
          <w:rFonts w:ascii="仿宋" w:hAnsi="仿宋" w:eastAsia="仿宋" w:cs="LinTimes"/>
          <w:color w:val="000000" w:themeColor="text1"/>
          <w:sz w:val="32"/>
          <w:szCs w:val="32"/>
          <w14:textFill>
            <w14:solidFill>
              <w14:schemeClr w14:val="tx1"/>
            </w14:solidFill>
          </w14:textFill>
        </w:rPr>
      </w:pPr>
      <w:bookmarkStart w:id="42" w:name="_Toc75446923"/>
      <w:r>
        <w:rPr>
          <w:rStyle w:val="32"/>
          <w:rFonts w:hint="eastAsia" w:asciiTheme="minorEastAsia" w:hAnsiTheme="minorEastAsia" w:eastAsiaTheme="minorEastAsia"/>
          <w:sz w:val="32"/>
          <w:szCs w:val="32"/>
        </w:rPr>
        <w:t>5. 严禁选手私自撤摆台作品</w:t>
      </w:r>
      <w:bookmarkEnd w:id="42"/>
    </w:p>
    <w:p>
      <w:pPr>
        <w:spacing w:line="360" w:lineRule="auto"/>
        <w:ind w:firstLine="640" w:firstLineChars="200"/>
        <w:rPr>
          <w:rFonts w:cs="LinTimes" w:asciiTheme="minorEastAsia" w:hAnsiTheme="minorEastAsia" w:eastAsiaTheme="minorEastAsia"/>
          <w:color w:val="000000" w:themeColor="text1"/>
          <w:sz w:val="32"/>
          <w:szCs w:val="32"/>
          <w14:textFill>
            <w14:solidFill>
              <w14:schemeClr w14:val="tx1"/>
            </w14:solidFill>
          </w14:textFill>
        </w:rPr>
      </w:pPr>
      <w:r>
        <w:rPr>
          <w:rFonts w:hint="eastAsia" w:cs="LinTimes" w:asciiTheme="minorEastAsia" w:hAnsiTheme="minorEastAsia" w:eastAsiaTheme="minorEastAsia"/>
          <w:color w:val="000000" w:themeColor="text1"/>
          <w:sz w:val="32"/>
          <w:szCs w:val="32"/>
          <w14:textFill>
            <w14:solidFill>
              <w14:schemeClr w14:val="tx1"/>
            </w14:solidFill>
          </w14:textFill>
        </w:rPr>
        <w:t>裁判评判完作品后，裁判长通知可以撤摆台作品时方可撤台。</w:t>
      </w:r>
    </w:p>
    <w:p>
      <w:pPr>
        <w:pStyle w:val="3"/>
        <w:spacing w:line="240" w:lineRule="auto"/>
        <w:ind w:left="0" w:firstLine="227"/>
        <w:rPr>
          <w:rFonts w:hint="eastAsia" w:ascii="黑体" w:hAnsi="黑体" w:eastAsia="黑体" w:cs="黑体"/>
          <w:sz w:val="32"/>
          <w:szCs w:val="32"/>
          <w:lang w:val="en-US" w:bidi="ar-SA"/>
        </w:rPr>
      </w:pPr>
      <w:bookmarkStart w:id="43" w:name="_Toc75446924"/>
      <w:bookmarkStart w:id="44" w:name="_Toc55388450"/>
      <w:r>
        <w:rPr>
          <w:rFonts w:hint="eastAsia" w:ascii="黑体" w:hAnsi="黑体" w:eastAsia="黑体" w:cs="黑体"/>
          <w:sz w:val="32"/>
          <w:szCs w:val="32"/>
          <w:lang w:val="en-US" w:bidi="ar-SA"/>
        </w:rPr>
        <w:t>（三）问题或争议处理</w:t>
      </w:r>
      <w:bookmarkEnd w:id="43"/>
      <w:bookmarkEnd w:id="44"/>
    </w:p>
    <w:p>
      <w:pPr>
        <w:autoSpaceDE/>
        <w:autoSpaceDN/>
        <w:spacing w:line="360" w:lineRule="auto"/>
        <w:ind w:firstLine="640" w:firstLineChars="200"/>
        <w:jc w:val="both"/>
        <w:rPr>
          <w:rFonts w:hint="eastAsia" w:asciiTheme="minorEastAsia" w:hAnsiTheme="minorEastAsia" w:eastAsiaTheme="minorEastAsia" w:cstheme="minorEastAsia"/>
          <w:color w:val="000000" w:themeColor="text1"/>
          <w:sz w:val="32"/>
          <w:szCs w:val="32"/>
          <w14:textFill>
            <w14:solidFill>
              <w14:schemeClr w14:val="tx1"/>
            </w14:solidFill>
          </w14:textFill>
        </w:rPr>
      </w:pPr>
      <w:bookmarkStart w:id="45" w:name="_Toc927"/>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朔州</w:t>
      </w:r>
      <w:r>
        <w:rPr>
          <w:rFonts w:hint="eastAsia" w:asciiTheme="minorEastAsia" w:hAnsiTheme="minorEastAsia" w:eastAsiaTheme="minorEastAsia" w:cstheme="minorEastAsia"/>
          <w:color w:val="000000" w:themeColor="text1"/>
          <w:sz w:val="32"/>
          <w:szCs w:val="32"/>
          <w14:textFill>
            <w14:solidFill>
              <w14:schemeClr w14:val="tx1"/>
            </w14:solidFill>
          </w14:textFill>
        </w:rPr>
        <w:t>市技能大赛期间，与竞赛有关的问题或争议，各方应通过正当渠道并按程序反映和申诉，不得擅自传播、扩散未经核查证实的言论、信息。</w:t>
      </w:r>
    </w:p>
    <w:p>
      <w:pPr>
        <w:autoSpaceDE/>
        <w:autoSpaceDN/>
        <w:spacing w:line="360" w:lineRule="auto"/>
        <w:ind w:firstLine="640" w:firstLineChars="200"/>
        <w:jc w:val="both"/>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对竞赛期间出现的问题或争议按以下程序解决：</w:t>
      </w:r>
    </w:p>
    <w:p>
      <w:pPr>
        <w:pStyle w:val="55"/>
        <w:numPr>
          <w:ilvl w:val="0"/>
          <w:numId w:val="0"/>
        </w:numPr>
        <w:autoSpaceDE/>
        <w:autoSpaceDN/>
        <w:spacing w:line="360" w:lineRule="auto"/>
        <w:ind w:left="562" w:leftChars="0"/>
        <w:jc w:val="both"/>
        <w:rPr>
          <w:rStyle w:val="32"/>
          <w:rFonts w:hint="eastAsia" w:asciiTheme="minorEastAsia" w:hAnsiTheme="minorEastAsia" w:eastAsiaTheme="minorEastAsia" w:cstheme="minorEastAsia"/>
          <w:sz w:val="32"/>
          <w:szCs w:val="32"/>
        </w:rPr>
      </w:pPr>
      <w:bookmarkStart w:id="46" w:name="_Toc75446925"/>
      <w:r>
        <w:rPr>
          <w:rStyle w:val="32"/>
          <w:rFonts w:hint="eastAsia" w:asciiTheme="minorEastAsia" w:hAnsiTheme="minorEastAsia" w:eastAsiaTheme="minorEastAsia" w:cstheme="minorEastAsia"/>
          <w:sz w:val="32"/>
          <w:szCs w:val="32"/>
          <w:lang w:val="en-US" w:eastAsia="zh-CN"/>
        </w:rPr>
        <w:t>1.</w:t>
      </w:r>
      <w:r>
        <w:rPr>
          <w:rStyle w:val="32"/>
          <w:rFonts w:hint="eastAsia" w:asciiTheme="minorEastAsia" w:hAnsiTheme="minorEastAsia" w:eastAsiaTheme="minorEastAsia" w:cstheme="minorEastAsia"/>
          <w:sz w:val="32"/>
          <w:szCs w:val="32"/>
        </w:rPr>
        <w:t>竞赛项目内解决</w:t>
      </w:r>
      <w:bookmarkEnd w:id="46"/>
    </w:p>
    <w:p>
      <w:pPr>
        <w:pStyle w:val="55"/>
        <w:autoSpaceDE/>
        <w:autoSpaceDN/>
        <w:spacing w:line="360" w:lineRule="auto"/>
        <w:jc w:val="both"/>
        <w:rPr>
          <w:rFonts w:hint="eastAsia" w:asciiTheme="minorEastAsia" w:hAnsiTheme="minorEastAsia" w:eastAsiaTheme="minorEastAsia" w:cstheme="minorEastAsia"/>
          <w:kern w:val="1"/>
          <w:sz w:val="32"/>
          <w:szCs w:val="32"/>
          <w:lang w:val="en-US" w:bidi="ar-SA"/>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参赛选手、裁判员发现竞赛过程中存在问题或争议，应向裁判长反映。裁判长依据相关规定处理或组织比赛现场裁判员研究解决。处理意见需比赛现场全体裁判员表决的，须获全体裁判员半数以上通过。最终处理意见应及时告知意见反映人，并填写相应表格。处理期间，执委会技术保障部和组委会技术工作组应给予支持和指导。</w:t>
      </w:r>
    </w:p>
    <w:p>
      <w:pPr>
        <w:pStyle w:val="55"/>
        <w:numPr>
          <w:ilvl w:val="0"/>
          <w:numId w:val="0"/>
        </w:numPr>
        <w:autoSpaceDE/>
        <w:autoSpaceDN/>
        <w:spacing w:line="360" w:lineRule="auto"/>
        <w:ind w:left="562" w:leftChars="0"/>
        <w:jc w:val="both"/>
        <w:rPr>
          <w:rStyle w:val="32"/>
          <w:rFonts w:hint="eastAsia" w:asciiTheme="minorEastAsia" w:hAnsiTheme="minorEastAsia" w:eastAsiaTheme="minorEastAsia" w:cstheme="minorEastAsia"/>
          <w:sz w:val="32"/>
          <w:szCs w:val="32"/>
        </w:rPr>
      </w:pPr>
      <w:bookmarkStart w:id="47" w:name="_Toc75446926"/>
      <w:r>
        <w:rPr>
          <w:rStyle w:val="32"/>
          <w:rFonts w:hint="eastAsia" w:asciiTheme="minorEastAsia" w:hAnsiTheme="minorEastAsia" w:eastAsiaTheme="minorEastAsia" w:cstheme="minorEastAsia"/>
          <w:sz w:val="32"/>
          <w:szCs w:val="32"/>
          <w:lang w:val="en-US" w:eastAsia="zh-CN"/>
        </w:rPr>
        <w:t>2.</w:t>
      </w:r>
      <w:r>
        <w:rPr>
          <w:rStyle w:val="32"/>
          <w:rFonts w:hint="eastAsia" w:asciiTheme="minorEastAsia" w:hAnsiTheme="minorEastAsia" w:eastAsiaTheme="minorEastAsia" w:cstheme="minorEastAsia"/>
          <w:sz w:val="32"/>
          <w:szCs w:val="32"/>
        </w:rPr>
        <w:t>监督仲裁委解决</w:t>
      </w:r>
      <w:bookmarkEnd w:id="47"/>
    </w:p>
    <w:p>
      <w:pPr>
        <w:pStyle w:val="55"/>
        <w:autoSpaceDE/>
        <w:autoSpaceDN/>
        <w:spacing w:line="360" w:lineRule="auto"/>
        <w:jc w:val="both"/>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对项目内处理结果有异议的，在参赛选手成绩最终确认锁定前，各参赛队领队可向监督仲裁委出具署名的书面反映材料并举证。监督仲裁委在执委会监督仲裁协助部协助下受理并开展调查工作。其中，经调查确认所反映情况属技术性问题或争议的，仍交由各竞赛项目内解决。属非技术性问题或争议，由监督仲裁委作最终</w:t>
      </w:r>
      <w:r>
        <w:rPr>
          <w:rFonts w:hint="eastAsia" w:asciiTheme="minorEastAsia" w:hAnsiTheme="minorEastAsia" w:eastAsiaTheme="minorEastAsia" w:cstheme="minorEastAsia"/>
          <w:kern w:val="2"/>
          <w:sz w:val="32"/>
          <w:szCs w:val="32"/>
          <w:lang w:val="en-US" w:bidi="ar-SA"/>
        </w:rPr>
        <w:t>裁决。各类问题或 争议处理情况，由执委会监督仲裁协助部填写《争议处理记录表》报监督仲裁委备案。</w:t>
      </w:r>
    </w:p>
    <w:p>
      <w:pPr>
        <w:pStyle w:val="2"/>
        <w:spacing w:before="240" w:after="240" w:line="360" w:lineRule="auto"/>
        <w:ind w:left="440" w:leftChars="200" w:right="0"/>
        <w:rPr>
          <w:rFonts w:hint="eastAsia" w:asciiTheme="majorEastAsia" w:hAnsiTheme="majorEastAsia" w:eastAsiaTheme="majorEastAsia" w:cstheme="majorEastAsia"/>
          <w:bCs w:val="0"/>
          <w:kern w:val="2"/>
          <w:sz w:val="32"/>
          <w:szCs w:val="32"/>
          <w:lang w:val="en-US" w:bidi="ar-SA"/>
        </w:rPr>
      </w:pPr>
      <w:bookmarkStart w:id="48" w:name="_Toc75446927"/>
      <w:bookmarkStart w:id="49" w:name="_Toc55388451"/>
      <w:r>
        <w:rPr>
          <w:rFonts w:hint="eastAsia" w:asciiTheme="majorEastAsia" w:hAnsiTheme="majorEastAsia" w:eastAsiaTheme="majorEastAsia" w:cstheme="majorEastAsia"/>
          <w:bCs w:val="0"/>
          <w:kern w:val="2"/>
          <w:sz w:val="32"/>
          <w:szCs w:val="32"/>
          <w:lang w:val="en-US" w:bidi="ar-SA"/>
        </w:rPr>
        <w:t>四、竞赛场地、设施设备等安排</w:t>
      </w:r>
      <w:bookmarkEnd w:id="45"/>
      <w:bookmarkEnd w:id="48"/>
      <w:bookmarkEnd w:id="49"/>
    </w:p>
    <w:p>
      <w:pPr>
        <w:pStyle w:val="3"/>
        <w:spacing w:line="240" w:lineRule="auto"/>
        <w:ind w:left="0" w:firstLine="227"/>
        <w:rPr>
          <w:rFonts w:hint="eastAsia" w:ascii="黑体" w:hAnsi="黑体" w:eastAsia="黑体" w:cs="黑体"/>
          <w:sz w:val="32"/>
          <w:szCs w:val="32"/>
          <w:lang w:val="en-US" w:bidi="ar-SA"/>
        </w:rPr>
      </w:pPr>
      <w:bookmarkStart w:id="50" w:name="_Toc55388452"/>
      <w:bookmarkStart w:id="51" w:name="_Toc75446928"/>
      <w:r>
        <w:rPr>
          <w:rFonts w:hint="eastAsia" w:ascii="黑体" w:hAnsi="黑体" w:eastAsia="黑体" w:cs="黑体"/>
          <w:sz w:val="32"/>
          <w:szCs w:val="32"/>
          <w:lang w:val="en-US" w:bidi="ar-SA"/>
        </w:rPr>
        <w:t>（一）赛场规格要求</w:t>
      </w:r>
      <w:bookmarkEnd w:id="50"/>
      <w:bookmarkEnd w:id="51"/>
    </w:p>
    <w:p>
      <w:pPr>
        <w:spacing w:line="360" w:lineRule="auto"/>
        <w:ind w:firstLine="643" w:firstLineChars="200"/>
        <w:rPr>
          <w:rStyle w:val="32"/>
          <w:rFonts w:hint="eastAsia" w:asciiTheme="minorEastAsia" w:hAnsiTheme="minorEastAsia" w:eastAsiaTheme="minorEastAsia" w:cstheme="minorEastAsia"/>
          <w:sz w:val="32"/>
          <w:szCs w:val="32"/>
          <w:lang w:eastAsia="zh-CN"/>
        </w:rPr>
      </w:pPr>
      <w:bookmarkStart w:id="52" w:name="_Toc75446929"/>
      <w:r>
        <w:rPr>
          <w:rStyle w:val="32"/>
          <w:rFonts w:hint="eastAsia" w:asciiTheme="minorEastAsia" w:hAnsiTheme="minorEastAsia" w:eastAsiaTheme="minorEastAsia" w:cstheme="minorEastAsia"/>
          <w:sz w:val="32"/>
          <w:szCs w:val="32"/>
        </w:rPr>
        <w:t>1.本项目场地总体面积</w:t>
      </w:r>
      <w:bookmarkEnd w:id="52"/>
      <w:r>
        <w:rPr>
          <w:rStyle w:val="32"/>
          <w:rFonts w:hint="eastAsia" w:asciiTheme="minorEastAsia" w:hAnsiTheme="minorEastAsia" w:eastAsiaTheme="minorEastAsia" w:cstheme="minorEastAsia"/>
          <w:sz w:val="32"/>
          <w:szCs w:val="32"/>
          <w:lang w:eastAsia="zh-CN"/>
        </w:rPr>
        <w:t>（</w:t>
      </w:r>
      <w:r>
        <w:rPr>
          <w:rStyle w:val="32"/>
          <w:rFonts w:hint="eastAsia" w:asciiTheme="minorEastAsia" w:hAnsiTheme="minorEastAsia" w:eastAsiaTheme="minorEastAsia" w:cstheme="minorEastAsia"/>
          <w:sz w:val="32"/>
          <w:szCs w:val="32"/>
          <w:lang w:val="en-US" w:eastAsia="zh-CN"/>
        </w:rPr>
        <w:t>略</w:t>
      </w:r>
      <w:r>
        <w:rPr>
          <w:rStyle w:val="32"/>
          <w:rFonts w:hint="eastAsia" w:asciiTheme="minorEastAsia" w:hAnsiTheme="minorEastAsia" w:eastAsiaTheme="minorEastAsia" w:cstheme="minorEastAsia"/>
          <w:sz w:val="32"/>
          <w:szCs w:val="32"/>
          <w:lang w:eastAsia="zh-CN"/>
        </w:rPr>
        <w:t>）</w:t>
      </w:r>
    </w:p>
    <w:p>
      <w:pPr>
        <w:spacing w:line="360" w:lineRule="auto"/>
        <w:ind w:firstLine="643" w:firstLineChars="200"/>
        <w:rPr>
          <w:rStyle w:val="32"/>
          <w:rFonts w:hint="eastAsia" w:asciiTheme="minorEastAsia" w:hAnsiTheme="minorEastAsia" w:eastAsiaTheme="minorEastAsia" w:cstheme="minorEastAsia"/>
          <w:sz w:val="32"/>
          <w:szCs w:val="32"/>
        </w:rPr>
      </w:pPr>
      <w:bookmarkStart w:id="53" w:name="_Toc75446930"/>
      <w:r>
        <w:rPr>
          <w:rStyle w:val="32"/>
          <w:rFonts w:hint="eastAsia" w:asciiTheme="minorEastAsia" w:hAnsiTheme="minorEastAsia" w:eastAsiaTheme="minorEastAsia" w:cstheme="minorEastAsia"/>
          <w:sz w:val="32"/>
          <w:szCs w:val="32"/>
        </w:rPr>
        <w:t>2.比赛区域</w:t>
      </w:r>
      <w:bookmarkEnd w:id="53"/>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分为主题宴会摆台、分餐服务区，非操作区域分检录区、自助餐区、待赛区、裁判评分区。</w:t>
      </w:r>
    </w:p>
    <w:p>
      <w:pPr>
        <w:spacing w:line="360" w:lineRule="auto"/>
        <w:ind w:firstLine="643" w:firstLineChars="200"/>
        <w:rPr>
          <w:rStyle w:val="32"/>
          <w:rFonts w:hint="eastAsia" w:asciiTheme="minorEastAsia" w:hAnsiTheme="minorEastAsia" w:eastAsiaTheme="minorEastAsia" w:cstheme="minorEastAsia"/>
          <w:sz w:val="32"/>
          <w:szCs w:val="32"/>
        </w:rPr>
      </w:pPr>
      <w:bookmarkStart w:id="54" w:name="_Toc75446931"/>
      <w:r>
        <w:rPr>
          <w:rStyle w:val="32"/>
          <w:rFonts w:hint="eastAsia" w:asciiTheme="minorEastAsia" w:hAnsiTheme="minorEastAsia" w:eastAsiaTheme="minorEastAsia" w:cstheme="minorEastAsia"/>
          <w:sz w:val="32"/>
          <w:szCs w:val="32"/>
        </w:rPr>
        <w:t>3.在现场设立功能区</w:t>
      </w:r>
      <w:bookmarkEnd w:id="54"/>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现场分为录分室、裁判工作室、物品仓库、食品存放室、选手休息室等。</w:t>
      </w:r>
    </w:p>
    <w:p>
      <w:pPr>
        <w:spacing w:line="360" w:lineRule="auto"/>
        <w:ind w:firstLine="643" w:firstLineChars="200"/>
        <w:rPr>
          <w:rStyle w:val="32"/>
          <w:rFonts w:hint="eastAsia" w:asciiTheme="minorEastAsia" w:hAnsiTheme="minorEastAsia" w:eastAsiaTheme="minorEastAsia" w:cstheme="minorEastAsia"/>
          <w:sz w:val="32"/>
          <w:szCs w:val="32"/>
        </w:rPr>
      </w:pPr>
      <w:bookmarkStart w:id="55" w:name="_Toc75446932"/>
      <w:r>
        <w:rPr>
          <w:rStyle w:val="32"/>
          <w:rFonts w:hint="eastAsia" w:asciiTheme="minorEastAsia" w:hAnsiTheme="minorEastAsia" w:eastAsiaTheme="minorEastAsia" w:cstheme="minorEastAsia"/>
          <w:sz w:val="32"/>
          <w:szCs w:val="32"/>
        </w:rPr>
        <w:t>4.比赛现场进出口</w:t>
      </w:r>
      <w:bookmarkEnd w:id="55"/>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安排选手主要进出口</w:t>
      </w:r>
      <w:r>
        <w:rPr>
          <w:rFonts w:hint="eastAsia" w:asciiTheme="minorEastAsia" w:hAnsiTheme="minorEastAsia" w:eastAsiaTheme="minorEastAsia" w:cstheme="minorEastAsia"/>
          <w:color w:val="000000" w:themeColor="text1"/>
          <w:sz w:val="32"/>
          <w:szCs w:val="32"/>
          <w14:textFill>
            <w14:solidFill>
              <w14:schemeClr w14:val="tx1"/>
            </w14:solidFill>
          </w14:textFill>
        </w:rPr>
        <w:t>，保证选手正常出入</w:t>
      </w:r>
      <w:r>
        <w:rPr>
          <w:rFonts w:hint="eastAsia" w:asciiTheme="minorEastAsia" w:hAnsiTheme="minorEastAsia" w:eastAsiaTheme="minorEastAsia" w:cstheme="minorEastAsia"/>
          <w:sz w:val="32"/>
          <w:szCs w:val="32"/>
        </w:rPr>
        <w:t>。</w:t>
      </w:r>
    </w:p>
    <w:p>
      <w:pPr>
        <w:spacing w:line="360" w:lineRule="auto"/>
        <w:ind w:firstLine="643" w:firstLineChars="200"/>
        <w:rPr>
          <w:rStyle w:val="32"/>
          <w:rFonts w:hint="eastAsia" w:asciiTheme="minorEastAsia" w:hAnsiTheme="minorEastAsia" w:eastAsiaTheme="minorEastAsia" w:cstheme="minorEastAsia"/>
          <w:sz w:val="32"/>
          <w:szCs w:val="32"/>
        </w:rPr>
      </w:pPr>
      <w:bookmarkStart w:id="56" w:name="_Toc75446933"/>
      <w:r>
        <w:rPr>
          <w:rStyle w:val="32"/>
          <w:rFonts w:hint="eastAsia" w:asciiTheme="minorEastAsia" w:hAnsiTheme="minorEastAsia" w:eastAsiaTheme="minorEastAsia" w:cstheme="minorEastAsia"/>
          <w:sz w:val="32"/>
          <w:szCs w:val="32"/>
        </w:rPr>
        <w:t>5.消防安排</w:t>
      </w:r>
      <w:bookmarkEnd w:id="56"/>
    </w:p>
    <w:p>
      <w:pPr>
        <w:spacing w:line="360" w:lineRule="auto"/>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比赛现场均有灭火器材</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保证赛场的防火安全。</w:t>
      </w:r>
      <w:bookmarkStart w:id="57" w:name="_Toc55388453"/>
      <w:bookmarkStart w:id="58" w:name="_Toc75446934"/>
    </w:p>
    <w:bookmarkEnd w:id="57"/>
    <w:bookmarkEnd w:id="58"/>
    <w:p>
      <w:pPr>
        <w:pStyle w:val="2"/>
        <w:keepNext/>
        <w:keepLines/>
        <w:autoSpaceDE/>
        <w:autoSpaceDN/>
        <w:spacing w:before="156" w:after="156" w:line="300" w:lineRule="exact"/>
        <w:ind w:right="0" w:firstLine="630" w:firstLineChars="196"/>
        <w:jc w:val="both"/>
        <w:rPr>
          <w:rFonts w:hint="eastAsia" w:ascii="黑体" w:hAnsi="黑体" w:eastAsia="黑体" w:cs="黑体"/>
          <w:bCs w:val="0"/>
          <w:kern w:val="2"/>
          <w:sz w:val="32"/>
          <w:szCs w:val="32"/>
          <w:lang w:val="en-US" w:bidi="ar-SA"/>
        </w:rPr>
      </w:pPr>
      <w:bookmarkStart w:id="59" w:name="_Toc75446935"/>
      <w:bookmarkStart w:id="60" w:name="_Toc55388454"/>
    </w:p>
    <w:p>
      <w:pPr>
        <w:pStyle w:val="2"/>
        <w:keepNext/>
        <w:keepLines/>
        <w:pageBreakBefore w:val="0"/>
        <w:widowControl w:val="0"/>
        <w:kinsoku/>
        <w:wordWrap/>
        <w:overflowPunct/>
        <w:topLinePunct w:val="0"/>
        <w:autoSpaceDE/>
        <w:autoSpaceDN/>
        <w:bidi w:val="0"/>
        <w:adjustRightInd/>
        <w:snapToGrid/>
        <w:spacing w:before="156" w:after="156" w:line="240" w:lineRule="auto"/>
        <w:ind w:right="0" w:firstLine="630" w:firstLineChars="196"/>
        <w:jc w:val="both"/>
        <w:textAlignment w:val="auto"/>
        <w:rPr>
          <w:rFonts w:hint="eastAsia" w:ascii="黑体" w:hAnsi="黑体" w:eastAsia="黑体" w:cs="黑体"/>
          <w:bCs w:val="0"/>
          <w:kern w:val="2"/>
          <w:sz w:val="32"/>
          <w:szCs w:val="32"/>
          <w:lang w:val="en-US" w:bidi="ar-SA"/>
        </w:rPr>
      </w:pPr>
      <w:r>
        <w:rPr>
          <w:rFonts w:hint="eastAsia" w:ascii="黑体" w:hAnsi="黑体" w:eastAsia="黑体" w:cs="黑体"/>
          <w:bCs w:val="0"/>
          <w:kern w:val="2"/>
          <w:sz w:val="32"/>
          <w:szCs w:val="32"/>
          <w:lang w:val="en-US" w:bidi="ar-SA"/>
        </w:rPr>
        <w:t>（</w:t>
      </w:r>
      <w:r>
        <w:rPr>
          <w:rFonts w:hint="eastAsia" w:ascii="黑体" w:hAnsi="黑体" w:eastAsia="黑体" w:cs="黑体"/>
          <w:bCs w:val="0"/>
          <w:kern w:val="2"/>
          <w:sz w:val="32"/>
          <w:szCs w:val="32"/>
          <w:lang w:val="en-US" w:eastAsia="zh-CN" w:bidi="ar-SA"/>
        </w:rPr>
        <w:t>二</w:t>
      </w:r>
      <w:r>
        <w:rPr>
          <w:rFonts w:hint="eastAsia" w:ascii="黑体" w:hAnsi="黑体" w:eastAsia="黑体" w:cs="黑体"/>
          <w:bCs w:val="0"/>
          <w:kern w:val="2"/>
          <w:sz w:val="32"/>
          <w:szCs w:val="32"/>
          <w:lang w:val="en-US" w:bidi="ar-SA"/>
        </w:rPr>
        <w:t>）基础设施清单</w:t>
      </w:r>
      <w:bookmarkEnd w:id="59"/>
      <w:bookmarkEnd w:id="60"/>
    </w:p>
    <w:p>
      <w:pPr>
        <w:spacing w:line="360" w:lineRule="auto"/>
        <w:ind w:firstLine="141" w:firstLineChars="50"/>
        <w:rPr>
          <w:rStyle w:val="32"/>
          <w:rFonts w:hint="eastAsia" w:asciiTheme="minorEastAsia" w:hAnsiTheme="minorEastAsia" w:eastAsiaTheme="minorEastAsia" w:cstheme="minorEastAsia"/>
          <w:sz w:val="28"/>
          <w:szCs w:val="28"/>
        </w:rPr>
      </w:pPr>
      <w:bookmarkStart w:id="61" w:name="_Toc75446936"/>
      <w:r>
        <w:rPr>
          <w:rStyle w:val="32"/>
          <w:rFonts w:hint="eastAsia" w:asciiTheme="minorEastAsia" w:hAnsiTheme="minorEastAsia" w:eastAsiaTheme="minorEastAsia" w:cstheme="minorEastAsia"/>
          <w:sz w:val="28"/>
          <w:szCs w:val="28"/>
        </w:rPr>
        <w:t>1.项目赛场提供设施、设备清单表</w:t>
      </w:r>
      <w:bookmarkEnd w:id="61"/>
    </w:p>
    <w:p>
      <w:pPr>
        <w:spacing w:line="360" w:lineRule="auto"/>
        <w:ind w:firstLine="140" w:firstLineChars="50"/>
        <w:rPr>
          <w:rStyle w:val="32"/>
          <w:rFonts w:hint="eastAsia" w:asciiTheme="minorEastAsia" w:hAnsiTheme="minorEastAsia" w:eastAsiaTheme="minorEastAsia" w:cstheme="minorEastAsia"/>
          <w:b w:val="0"/>
          <w:bCs w:val="0"/>
          <w:sz w:val="28"/>
          <w:szCs w:val="28"/>
        </w:rPr>
      </w:pPr>
      <w:r>
        <w:rPr>
          <w:rStyle w:val="32"/>
          <w:rFonts w:hint="eastAsia" w:asciiTheme="minorEastAsia" w:hAnsiTheme="minorEastAsia" w:eastAsiaTheme="minorEastAsia" w:cstheme="minorEastAsia"/>
          <w:b w:val="0"/>
          <w:bCs w:val="0"/>
          <w:sz w:val="28"/>
          <w:szCs w:val="28"/>
        </w:rPr>
        <w:t>家具类</w:t>
      </w:r>
    </w:p>
    <w:tbl>
      <w:tblPr>
        <w:tblStyle w:val="19"/>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21"/>
        <w:gridCol w:w="2241"/>
        <w:gridCol w:w="1441"/>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2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1121"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名称</w:t>
            </w:r>
          </w:p>
        </w:tc>
        <w:tc>
          <w:tcPr>
            <w:tcW w:w="2241"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规格</w:t>
            </w:r>
          </w:p>
        </w:tc>
        <w:tc>
          <w:tcPr>
            <w:tcW w:w="1441" w:type="dxa"/>
            <w:vAlign w:val="center"/>
          </w:tcPr>
          <w:p>
            <w:pPr>
              <w:spacing w:line="360" w:lineRule="auto"/>
              <w:ind w:firstLine="281" w:firstLineChars="10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图片</w:t>
            </w:r>
          </w:p>
        </w:tc>
        <w:tc>
          <w:tcPr>
            <w:tcW w:w="1796" w:type="dxa"/>
            <w:vAlign w:val="center"/>
          </w:tcPr>
          <w:p>
            <w:pPr>
              <w:spacing w:line="360" w:lineRule="auto"/>
              <w:ind w:firstLine="562" w:firstLineChars="20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28"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121" w:type="dxa"/>
            <w:vAlign w:val="center"/>
          </w:tcPr>
          <w:p>
            <w:pPr>
              <w:spacing w:line="360" w:lineRule="auto"/>
              <w:ind w:left="61"/>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宴会桌</w:t>
            </w:r>
          </w:p>
        </w:tc>
        <w:tc>
          <w:tcPr>
            <w:tcW w:w="2241" w:type="dxa"/>
            <w:vAlign w:val="center"/>
          </w:tcPr>
          <w:p>
            <w:pPr>
              <w:spacing w:line="360" w:lineRule="auto"/>
              <w:ind w:right="61"/>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直径1.8m*高0.75m</w:t>
            </w:r>
          </w:p>
        </w:tc>
        <w:tc>
          <w:tcPr>
            <w:tcW w:w="1441"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bidi="ar-SA"/>
              </w:rPr>
              <w:drawing>
                <wp:inline distT="0" distB="0" distL="0" distR="0">
                  <wp:extent cx="1009650" cy="495300"/>
                  <wp:effectExtent l="0" t="0" r="0" b="0"/>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7" cstate="print"/>
                          <a:stretch>
                            <a:fillRect/>
                          </a:stretch>
                        </pic:blipFill>
                        <pic:spPr>
                          <a:xfrm>
                            <a:off x="0" y="0"/>
                            <a:ext cx="1009650" cy="495300"/>
                          </a:xfrm>
                          <a:prstGeom prst="rect">
                            <a:avLst/>
                          </a:prstGeom>
                        </pic:spPr>
                      </pic:pic>
                    </a:graphicData>
                  </a:graphic>
                </wp:inline>
              </w:drawing>
            </w:r>
          </w:p>
        </w:tc>
        <w:tc>
          <w:tcPr>
            <w:tcW w:w="1796" w:type="dxa"/>
            <w:vAlign w:val="center"/>
          </w:tcPr>
          <w:p>
            <w:pPr>
              <w:spacing w:line="360" w:lineRule="auto"/>
              <w:jc w:val="center"/>
              <w:rPr>
                <w:rFonts w:hint="eastAsia" w:asciiTheme="minorEastAsia" w:hAnsiTheme="minorEastAsia" w:eastAsiaTheme="minorEastAsia" w:cstheme="minorEastAsia"/>
                <w:sz w:val="28"/>
                <w:szCs w:val="28"/>
              </w:rPr>
            </w:pPr>
          </w:p>
          <w:p>
            <w:pPr>
              <w:spacing w:line="360" w:lineRule="auto"/>
              <w:ind w:left="61"/>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宴会摆台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28"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121"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宴会椅</w:t>
            </w:r>
          </w:p>
        </w:tc>
        <w:tc>
          <w:tcPr>
            <w:tcW w:w="2241" w:type="dxa"/>
            <w:vAlign w:val="center"/>
          </w:tcPr>
          <w:p>
            <w:pPr>
              <w:spacing w:line="360" w:lineRule="auto"/>
              <w:ind w:left="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背高0.925m、</w:t>
            </w:r>
          </w:p>
          <w:p>
            <w:pPr>
              <w:spacing w:line="360" w:lineRule="auto"/>
              <w:ind w:left="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椅面0.395m*0.4m</w:t>
            </w:r>
          </w:p>
        </w:tc>
        <w:tc>
          <w:tcPr>
            <w:tcW w:w="1441"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bidi="ar-SA"/>
              </w:rPr>
              <w:drawing>
                <wp:inline distT="0" distB="0" distL="0" distR="0">
                  <wp:extent cx="942975" cy="561975"/>
                  <wp:effectExtent l="0" t="0" r="9525" b="9525"/>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8" cstate="print"/>
                          <a:stretch>
                            <a:fillRect/>
                          </a:stretch>
                        </pic:blipFill>
                        <pic:spPr>
                          <a:xfrm>
                            <a:off x="0" y="0"/>
                            <a:ext cx="942975" cy="561975"/>
                          </a:xfrm>
                          <a:prstGeom prst="rect">
                            <a:avLst/>
                          </a:prstGeom>
                        </pic:spPr>
                      </pic:pic>
                    </a:graphicData>
                  </a:graphic>
                </wp:inline>
              </w:drawing>
            </w:r>
          </w:p>
        </w:tc>
        <w:tc>
          <w:tcPr>
            <w:tcW w:w="1796" w:type="dxa"/>
            <w:vAlign w:val="center"/>
          </w:tcPr>
          <w:p>
            <w:pPr>
              <w:spacing w:line="360" w:lineRule="auto"/>
              <w:jc w:val="center"/>
              <w:rPr>
                <w:rFonts w:hint="eastAsia" w:asciiTheme="minorEastAsia" w:hAnsiTheme="minorEastAsia" w:eastAsiaTheme="minorEastAsia" w:cstheme="minorEastAsia"/>
                <w:w w:val="99"/>
                <w:sz w:val="28"/>
                <w:szCs w:val="28"/>
              </w:rPr>
            </w:pPr>
            <w:r>
              <w:rPr>
                <w:rFonts w:hint="eastAsia" w:asciiTheme="minorEastAsia" w:hAnsiTheme="minorEastAsia" w:eastAsiaTheme="minorEastAsia" w:cstheme="minorEastAsia"/>
                <w:w w:val="99"/>
                <w:sz w:val="28"/>
                <w:szCs w:val="28"/>
              </w:rPr>
              <w:t>宴会摆台、</w:t>
            </w:r>
          </w:p>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现场分餐服务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28"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121"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方餐桌</w:t>
            </w:r>
          </w:p>
        </w:tc>
        <w:tc>
          <w:tcPr>
            <w:tcW w:w="2241" w:type="dxa"/>
            <w:vAlign w:val="center"/>
          </w:tcPr>
          <w:p>
            <w:pPr>
              <w:spacing w:line="360" w:lineRule="auto"/>
              <w:ind w:left="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1.2m*1.2m方桌</w:t>
            </w:r>
          </w:p>
        </w:tc>
        <w:tc>
          <w:tcPr>
            <w:tcW w:w="1441" w:type="dxa"/>
            <w:vAlign w:val="center"/>
          </w:tcPr>
          <w:p>
            <w:pPr>
              <w:spacing w:line="360" w:lineRule="auto"/>
              <w:jc w:val="center"/>
              <w:rPr>
                <w:rFonts w:hint="eastAsia" w:asciiTheme="minorEastAsia" w:hAnsiTheme="minorEastAsia" w:eastAsiaTheme="minorEastAsia" w:cstheme="minorEastAsia"/>
                <w:sz w:val="28"/>
                <w:szCs w:val="28"/>
              </w:rPr>
            </w:pPr>
          </w:p>
        </w:tc>
        <w:tc>
          <w:tcPr>
            <w:tcW w:w="1796" w:type="dxa"/>
            <w:vAlign w:val="center"/>
          </w:tcPr>
          <w:p>
            <w:pPr>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分餐服务客人餐台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228"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121"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工作台</w:t>
            </w:r>
          </w:p>
        </w:tc>
        <w:tc>
          <w:tcPr>
            <w:tcW w:w="2241"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长1.8*宽0.4*高0.75m</w:t>
            </w:r>
          </w:p>
        </w:tc>
        <w:tc>
          <w:tcPr>
            <w:tcW w:w="1441"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bidi="ar-SA"/>
              </w:rPr>
              <w:drawing>
                <wp:inline distT="0" distB="0" distL="0" distR="0">
                  <wp:extent cx="876300" cy="390525"/>
                  <wp:effectExtent l="0" t="0" r="0" b="9525"/>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9" cstate="print"/>
                          <a:stretch>
                            <a:fillRect/>
                          </a:stretch>
                        </pic:blipFill>
                        <pic:spPr>
                          <a:xfrm>
                            <a:off x="0" y="0"/>
                            <a:ext cx="876300" cy="390525"/>
                          </a:xfrm>
                          <a:prstGeom prst="rect">
                            <a:avLst/>
                          </a:prstGeom>
                        </pic:spPr>
                      </pic:pic>
                    </a:graphicData>
                  </a:graphic>
                </wp:inline>
              </w:drawing>
            </w:r>
          </w:p>
        </w:tc>
        <w:tc>
          <w:tcPr>
            <w:tcW w:w="1796"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宴会摆台备餐桌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28" w:type="dxa"/>
            <w:vAlign w:val="center"/>
          </w:tcPr>
          <w:p>
            <w:pPr>
              <w:spacing w:line="360" w:lineRule="auto"/>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5</w:t>
            </w:r>
          </w:p>
        </w:tc>
        <w:tc>
          <w:tcPr>
            <w:tcW w:w="1121"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裁判桌</w:t>
            </w:r>
          </w:p>
        </w:tc>
        <w:tc>
          <w:tcPr>
            <w:tcW w:w="2241" w:type="dxa"/>
            <w:vAlign w:val="center"/>
          </w:tcPr>
          <w:p>
            <w:pPr>
              <w:spacing w:line="360" w:lineRule="auto"/>
              <w:ind w:left="14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长1.2m*宽0.4m</w:t>
            </w:r>
          </w:p>
        </w:tc>
        <w:tc>
          <w:tcPr>
            <w:tcW w:w="1441"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bidi="ar-SA"/>
              </w:rPr>
              <w:drawing>
                <wp:inline distT="0" distB="0" distL="0" distR="0">
                  <wp:extent cx="857250" cy="333375"/>
                  <wp:effectExtent l="0" t="0" r="0"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0" cstate="print"/>
                          <a:stretch>
                            <a:fillRect/>
                          </a:stretch>
                        </pic:blipFill>
                        <pic:spPr>
                          <a:xfrm>
                            <a:off x="0" y="0"/>
                            <a:ext cx="857250" cy="333375"/>
                          </a:xfrm>
                          <a:prstGeom prst="rect">
                            <a:avLst/>
                          </a:prstGeom>
                        </pic:spPr>
                      </pic:pic>
                    </a:graphicData>
                  </a:graphic>
                </wp:inline>
              </w:drawing>
            </w:r>
          </w:p>
        </w:tc>
        <w:tc>
          <w:tcPr>
            <w:tcW w:w="1796" w:type="dxa"/>
            <w:vAlign w:val="center"/>
          </w:tcPr>
          <w:p>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w w:val="99"/>
                <w:sz w:val="28"/>
                <w:szCs w:val="28"/>
              </w:rPr>
              <w:t>现场裁判员用</w:t>
            </w:r>
          </w:p>
        </w:tc>
      </w:tr>
    </w:tbl>
    <w:p>
      <w:pPr>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w:t>
      </w:r>
      <w:r>
        <w:rPr>
          <w:rFonts w:hint="eastAsia" w:asciiTheme="minorEastAsia" w:hAnsiTheme="minorEastAsia" w:eastAsiaTheme="minorEastAsia" w:cstheme="minorEastAsia"/>
          <w:sz w:val="28"/>
          <w:szCs w:val="28"/>
        </w:rPr>
        <w:t>工作台的长、宽根据实际调整，数目同时调整</w:t>
      </w:r>
    </w:p>
    <w:p>
      <w:pPr>
        <w:spacing w:line="360" w:lineRule="auto"/>
        <w:rPr>
          <w:rStyle w:val="32"/>
          <w:rFonts w:hint="eastAsia" w:asciiTheme="minorEastAsia" w:hAnsiTheme="minorEastAsia" w:eastAsiaTheme="minorEastAsia" w:cstheme="minorEastAsia"/>
          <w:b w:val="0"/>
          <w:bCs w:val="0"/>
          <w:sz w:val="28"/>
          <w:szCs w:val="28"/>
        </w:rPr>
      </w:pPr>
      <w:bookmarkStart w:id="62" w:name="_Toc75446937"/>
    </w:p>
    <w:p>
      <w:pPr>
        <w:spacing w:line="360" w:lineRule="auto"/>
        <w:rPr>
          <w:rStyle w:val="32"/>
          <w:rFonts w:hint="eastAsia" w:asciiTheme="minorEastAsia" w:hAnsiTheme="minorEastAsia" w:eastAsiaTheme="minorEastAsia" w:cstheme="minorEastAsia"/>
          <w:b w:val="0"/>
          <w:bCs w:val="0"/>
          <w:sz w:val="28"/>
          <w:szCs w:val="28"/>
        </w:rPr>
      </w:pPr>
      <w:r>
        <w:rPr>
          <w:rStyle w:val="32"/>
          <w:rFonts w:hint="eastAsia" w:asciiTheme="minorEastAsia" w:hAnsiTheme="minorEastAsia" w:eastAsiaTheme="minorEastAsia" w:cstheme="minorEastAsia"/>
          <w:b w:val="0"/>
          <w:bCs w:val="0"/>
          <w:sz w:val="28"/>
          <w:szCs w:val="28"/>
        </w:rPr>
        <w:t>分餐服务用品</w:t>
      </w:r>
      <w:bookmarkEnd w:id="62"/>
    </w:p>
    <w:tbl>
      <w:tblPr>
        <w:tblStyle w:val="19"/>
        <w:tblW w:w="7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468"/>
        <w:gridCol w:w="1960"/>
        <w:gridCol w:w="146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15"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146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名称</w:t>
            </w:r>
          </w:p>
        </w:tc>
        <w:tc>
          <w:tcPr>
            <w:tcW w:w="1960"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规格</w:t>
            </w:r>
          </w:p>
        </w:tc>
        <w:tc>
          <w:tcPr>
            <w:tcW w:w="146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图片</w:t>
            </w:r>
          </w:p>
        </w:tc>
        <w:tc>
          <w:tcPr>
            <w:tcW w:w="171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15"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w:t>
            </w:r>
          </w:p>
        </w:tc>
        <w:tc>
          <w:tcPr>
            <w:tcW w:w="146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热菜布菲炉</w:t>
            </w:r>
          </w:p>
        </w:tc>
        <w:tc>
          <w:tcPr>
            <w:tcW w:w="1960"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0.27*0.3*0.1m</w:t>
            </w:r>
          </w:p>
        </w:tc>
        <w:tc>
          <w:tcPr>
            <w:tcW w:w="1464" w:type="dxa"/>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bidi="ar-SA"/>
              </w:rPr>
              <w:drawing>
                <wp:inline distT="0" distB="0" distL="0" distR="0">
                  <wp:extent cx="914400" cy="552450"/>
                  <wp:effectExtent l="0" t="0" r="0" b="0"/>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pic:cNvPicPr>
                            <a:picLocks noChangeAspect="1"/>
                          </pic:cNvPicPr>
                        </pic:nvPicPr>
                        <pic:blipFill>
                          <a:blip r:embed="rId11" cstate="print"/>
                          <a:stretch>
                            <a:fillRect/>
                          </a:stretch>
                        </pic:blipFill>
                        <pic:spPr>
                          <a:xfrm>
                            <a:off x="0" y="0"/>
                            <a:ext cx="914400" cy="552450"/>
                          </a:xfrm>
                          <a:prstGeom prst="rect">
                            <a:avLst/>
                          </a:prstGeom>
                        </pic:spPr>
                      </pic:pic>
                    </a:graphicData>
                  </a:graphic>
                </wp:inline>
              </w:drawing>
            </w:r>
          </w:p>
        </w:tc>
        <w:tc>
          <w:tcPr>
            <w:tcW w:w="171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放置分餐菜肴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15"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w:t>
            </w:r>
          </w:p>
        </w:tc>
        <w:tc>
          <w:tcPr>
            <w:tcW w:w="146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分餐骨碟</w:t>
            </w:r>
          </w:p>
        </w:tc>
        <w:tc>
          <w:tcPr>
            <w:tcW w:w="1960"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标准</w:t>
            </w:r>
          </w:p>
        </w:tc>
        <w:tc>
          <w:tcPr>
            <w:tcW w:w="1464" w:type="dxa"/>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bidi="ar-SA"/>
              </w:rPr>
              <w:drawing>
                <wp:inline distT="0" distB="0" distL="0" distR="0">
                  <wp:extent cx="742950" cy="476250"/>
                  <wp:effectExtent l="0" t="0" r="0" b="0"/>
                  <wp:docPr id="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pic:cNvPicPr>
                            <a:picLocks noChangeAspect="1"/>
                          </pic:cNvPicPr>
                        </pic:nvPicPr>
                        <pic:blipFill>
                          <a:blip r:embed="rId12" cstate="print"/>
                          <a:stretch>
                            <a:fillRect/>
                          </a:stretch>
                        </pic:blipFill>
                        <pic:spPr>
                          <a:xfrm>
                            <a:off x="0" y="0"/>
                            <a:ext cx="742950" cy="476250"/>
                          </a:xfrm>
                          <a:prstGeom prst="rect">
                            <a:avLst/>
                          </a:prstGeom>
                        </pic:spPr>
                      </pic:pic>
                    </a:graphicData>
                  </a:graphic>
                </wp:inline>
              </w:drawing>
            </w:r>
          </w:p>
        </w:tc>
        <w:tc>
          <w:tcPr>
            <w:tcW w:w="171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分餐用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15"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w:t>
            </w:r>
          </w:p>
        </w:tc>
        <w:tc>
          <w:tcPr>
            <w:tcW w:w="146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分餐叉勺</w:t>
            </w:r>
          </w:p>
        </w:tc>
        <w:tc>
          <w:tcPr>
            <w:tcW w:w="1960"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标准</w:t>
            </w:r>
          </w:p>
        </w:tc>
        <w:tc>
          <w:tcPr>
            <w:tcW w:w="1464" w:type="dxa"/>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bidi="ar-SA"/>
              </w:rPr>
              <w:drawing>
                <wp:inline distT="0" distB="0" distL="0" distR="0">
                  <wp:extent cx="647700" cy="476250"/>
                  <wp:effectExtent l="0" t="0" r="0" b="0"/>
                  <wp:docPr id="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4"/>
                          <pic:cNvPicPr>
                            <a:picLocks noChangeAspect="1"/>
                          </pic:cNvPicPr>
                        </pic:nvPicPr>
                        <pic:blipFill>
                          <a:blip r:embed="rId13" cstate="print"/>
                          <a:stretch>
                            <a:fillRect/>
                          </a:stretch>
                        </pic:blipFill>
                        <pic:spPr>
                          <a:xfrm>
                            <a:off x="0" y="0"/>
                            <a:ext cx="647700" cy="476250"/>
                          </a:xfrm>
                          <a:prstGeom prst="rect">
                            <a:avLst/>
                          </a:prstGeom>
                        </pic:spPr>
                      </pic:pic>
                    </a:graphicData>
                  </a:graphic>
                </wp:inline>
              </w:drawing>
            </w:r>
          </w:p>
        </w:tc>
        <w:tc>
          <w:tcPr>
            <w:tcW w:w="171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分餐用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5"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w:t>
            </w:r>
          </w:p>
        </w:tc>
        <w:tc>
          <w:tcPr>
            <w:tcW w:w="146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菜盘</w:t>
            </w:r>
          </w:p>
        </w:tc>
        <w:tc>
          <w:tcPr>
            <w:tcW w:w="1960"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12寸圆盘</w:t>
            </w:r>
          </w:p>
        </w:tc>
        <w:tc>
          <w:tcPr>
            <w:tcW w:w="1464" w:type="dxa"/>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bidi="ar-SA"/>
              </w:rPr>
              <w:drawing>
                <wp:inline distT="0" distB="0" distL="0" distR="0">
                  <wp:extent cx="638175" cy="419100"/>
                  <wp:effectExtent l="0" t="0" r="9525" b="0"/>
                  <wp:docPr id="3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5"/>
                          <pic:cNvPicPr>
                            <a:picLocks noChangeAspect="1"/>
                          </pic:cNvPicPr>
                        </pic:nvPicPr>
                        <pic:blipFill>
                          <a:blip r:embed="rId14" cstate="print"/>
                          <a:stretch>
                            <a:fillRect/>
                          </a:stretch>
                        </pic:blipFill>
                        <pic:spPr>
                          <a:xfrm>
                            <a:off x="0" y="0"/>
                            <a:ext cx="638175" cy="419100"/>
                          </a:xfrm>
                          <a:prstGeom prst="rect">
                            <a:avLst/>
                          </a:prstGeom>
                        </pic:spPr>
                      </pic:pic>
                    </a:graphicData>
                  </a:graphic>
                </wp:inline>
              </w:drawing>
            </w:r>
          </w:p>
        </w:tc>
        <w:tc>
          <w:tcPr>
            <w:tcW w:w="171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分餐用</w:t>
            </w:r>
          </w:p>
        </w:tc>
      </w:tr>
    </w:tbl>
    <w:p>
      <w:pPr>
        <w:spacing w:line="360" w:lineRule="auto"/>
        <w:jc w:val="center"/>
        <w:rPr>
          <w:rFonts w:hint="eastAsia" w:asciiTheme="minorEastAsia" w:hAnsiTheme="minorEastAsia" w:eastAsiaTheme="minorEastAsia" w:cstheme="minorEastAsia"/>
          <w:b/>
          <w:sz w:val="28"/>
          <w:szCs w:val="28"/>
        </w:rPr>
      </w:pPr>
    </w:p>
    <w:p>
      <w:pPr>
        <w:spacing w:line="360" w:lineRule="auto"/>
        <w:rPr>
          <w:rStyle w:val="32"/>
          <w:rFonts w:hint="eastAsia" w:asciiTheme="minorEastAsia" w:hAnsiTheme="minorEastAsia" w:eastAsiaTheme="minorEastAsia" w:cstheme="minorEastAsia"/>
          <w:b w:val="0"/>
          <w:sz w:val="28"/>
          <w:szCs w:val="28"/>
        </w:rPr>
      </w:pPr>
      <w:bookmarkStart w:id="63" w:name="_Toc75446938"/>
      <w:r>
        <w:rPr>
          <w:rStyle w:val="32"/>
          <w:rFonts w:hint="eastAsia" w:asciiTheme="minorEastAsia" w:hAnsiTheme="minorEastAsia" w:eastAsiaTheme="minorEastAsia" w:cstheme="minorEastAsia"/>
          <w:b w:val="0"/>
          <w:sz w:val="28"/>
          <w:szCs w:val="28"/>
        </w:rPr>
        <w:t>杂品</w:t>
      </w:r>
      <w:bookmarkEnd w:id="63"/>
    </w:p>
    <w:tbl>
      <w:tblPr>
        <w:tblStyle w:val="19"/>
        <w:tblW w:w="7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534"/>
        <w:gridCol w:w="1398"/>
        <w:gridCol w:w="1799"/>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15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名称</w:t>
            </w:r>
          </w:p>
        </w:tc>
        <w:tc>
          <w:tcPr>
            <w:tcW w:w="139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规格</w:t>
            </w:r>
          </w:p>
        </w:tc>
        <w:tc>
          <w:tcPr>
            <w:tcW w:w="1799" w:type="dxa"/>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图片</w:t>
            </w:r>
          </w:p>
        </w:tc>
        <w:tc>
          <w:tcPr>
            <w:tcW w:w="1790"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w:t>
            </w:r>
          </w:p>
        </w:tc>
        <w:tc>
          <w:tcPr>
            <w:tcW w:w="15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折花瓷盘</w:t>
            </w:r>
          </w:p>
        </w:tc>
        <w:tc>
          <w:tcPr>
            <w:tcW w:w="139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12寸圆盘</w:t>
            </w:r>
          </w:p>
        </w:tc>
        <w:tc>
          <w:tcPr>
            <w:tcW w:w="1799" w:type="dxa"/>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bidi="ar-SA"/>
              </w:rPr>
              <w:drawing>
                <wp:inline distT="0" distB="0" distL="0" distR="0">
                  <wp:extent cx="1057275" cy="609600"/>
                  <wp:effectExtent l="0" t="0" r="9525" b="0"/>
                  <wp:docPr id="3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pic:cNvPicPr>
                            <a:picLocks noChangeAspect="1"/>
                          </pic:cNvPicPr>
                        </pic:nvPicPr>
                        <pic:blipFill>
                          <a:blip r:embed="rId15" cstate="print"/>
                          <a:stretch>
                            <a:fillRect/>
                          </a:stretch>
                        </pic:blipFill>
                        <pic:spPr>
                          <a:xfrm>
                            <a:off x="0" y="0"/>
                            <a:ext cx="1057275" cy="609600"/>
                          </a:xfrm>
                          <a:prstGeom prst="rect">
                            <a:avLst/>
                          </a:prstGeom>
                        </pic:spPr>
                      </pic:pic>
                    </a:graphicData>
                  </a:graphic>
                </wp:inline>
              </w:drawing>
            </w:r>
          </w:p>
        </w:tc>
        <w:tc>
          <w:tcPr>
            <w:tcW w:w="1790"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选手折花用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w:t>
            </w:r>
          </w:p>
        </w:tc>
        <w:tc>
          <w:tcPr>
            <w:tcW w:w="15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酒钻</w:t>
            </w:r>
          </w:p>
        </w:tc>
        <w:tc>
          <w:tcPr>
            <w:tcW w:w="139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两种款式</w:t>
            </w:r>
          </w:p>
        </w:tc>
        <w:tc>
          <w:tcPr>
            <w:tcW w:w="1799" w:type="dxa"/>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bidi="ar-SA"/>
              </w:rPr>
              <w:drawing>
                <wp:inline distT="0" distB="0" distL="0" distR="0">
                  <wp:extent cx="600075" cy="581025"/>
                  <wp:effectExtent l="0" t="0" r="9525" b="9525"/>
                  <wp:docPr id="3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pic:cNvPicPr>
                            <a:picLocks noChangeAspect="1"/>
                          </pic:cNvPicPr>
                        </pic:nvPicPr>
                        <pic:blipFill>
                          <a:blip r:embed="rId16" cstate="print"/>
                          <a:stretch>
                            <a:fillRect/>
                          </a:stretch>
                        </pic:blipFill>
                        <pic:spPr>
                          <a:xfrm>
                            <a:off x="0" y="0"/>
                            <a:ext cx="600075" cy="581025"/>
                          </a:xfrm>
                          <a:prstGeom prst="rect">
                            <a:avLst/>
                          </a:prstGeom>
                        </pic:spPr>
                      </pic:pic>
                    </a:graphicData>
                  </a:graphic>
                </wp:inline>
              </w:drawing>
            </w:r>
          </w:p>
        </w:tc>
        <w:tc>
          <w:tcPr>
            <w:tcW w:w="1790"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选手开红酒用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w:t>
            </w:r>
          </w:p>
        </w:tc>
        <w:tc>
          <w:tcPr>
            <w:tcW w:w="15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小毛巾</w:t>
            </w:r>
          </w:p>
        </w:tc>
        <w:tc>
          <w:tcPr>
            <w:tcW w:w="139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0.3m*0.3m</w:t>
            </w:r>
          </w:p>
        </w:tc>
        <w:tc>
          <w:tcPr>
            <w:tcW w:w="1799" w:type="dxa"/>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bidi="ar-SA"/>
              </w:rPr>
              <w:drawing>
                <wp:inline distT="0" distB="0" distL="0" distR="0">
                  <wp:extent cx="981075" cy="571500"/>
                  <wp:effectExtent l="0" t="0" r="9525" b="0"/>
                  <wp:docPr id="3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pic:cNvPicPr>
                            <a:picLocks noChangeAspect="1"/>
                          </pic:cNvPicPr>
                        </pic:nvPicPr>
                        <pic:blipFill>
                          <a:blip r:embed="rId17" cstate="print"/>
                          <a:stretch>
                            <a:fillRect/>
                          </a:stretch>
                        </pic:blipFill>
                        <pic:spPr>
                          <a:xfrm>
                            <a:off x="0" y="0"/>
                            <a:ext cx="981075" cy="571500"/>
                          </a:xfrm>
                          <a:prstGeom prst="rect">
                            <a:avLst/>
                          </a:prstGeom>
                        </pic:spPr>
                      </pic:pic>
                    </a:graphicData>
                  </a:graphic>
                </wp:inline>
              </w:drawing>
            </w:r>
          </w:p>
        </w:tc>
        <w:tc>
          <w:tcPr>
            <w:tcW w:w="1790"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宴会摆台消毒用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w:t>
            </w:r>
          </w:p>
        </w:tc>
        <w:tc>
          <w:tcPr>
            <w:tcW w:w="15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餐巾</w:t>
            </w:r>
          </w:p>
        </w:tc>
        <w:tc>
          <w:tcPr>
            <w:tcW w:w="139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0.5m*0.5m</w:t>
            </w:r>
          </w:p>
        </w:tc>
        <w:tc>
          <w:tcPr>
            <w:tcW w:w="1799" w:type="dxa"/>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bidi="ar-SA"/>
              </w:rPr>
              <w:drawing>
                <wp:inline distT="0" distB="0" distL="0" distR="0">
                  <wp:extent cx="914400" cy="428625"/>
                  <wp:effectExtent l="0" t="0" r="0" b="9525"/>
                  <wp:docPr id="3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
                          <pic:cNvPicPr>
                            <a:picLocks noChangeAspect="1"/>
                          </pic:cNvPicPr>
                        </pic:nvPicPr>
                        <pic:blipFill>
                          <a:blip r:embed="rId18" cstate="print"/>
                          <a:stretch>
                            <a:fillRect/>
                          </a:stretch>
                        </pic:blipFill>
                        <pic:spPr>
                          <a:xfrm>
                            <a:off x="0" y="0"/>
                            <a:ext cx="914400" cy="428625"/>
                          </a:xfrm>
                          <a:prstGeom prst="rect">
                            <a:avLst/>
                          </a:prstGeom>
                        </pic:spPr>
                      </pic:pic>
                    </a:graphicData>
                  </a:graphic>
                </wp:inline>
              </w:drawing>
            </w:r>
          </w:p>
        </w:tc>
        <w:tc>
          <w:tcPr>
            <w:tcW w:w="1790"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5</w:t>
            </w:r>
          </w:p>
        </w:tc>
        <w:tc>
          <w:tcPr>
            <w:tcW w:w="15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圆托盘</w:t>
            </w:r>
          </w:p>
        </w:tc>
        <w:tc>
          <w:tcPr>
            <w:tcW w:w="139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直径0.4-5m</w:t>
            </w:r>
          </w:p>
        </w:tc>
        <w:tc>
          <w:tcPr>
            <w:tcW w:w="1799" w:type="dxa"/>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bidi="ar-SA"/>
              </w:rPr>
              <w:drawing>
                <wp:inline distT="0" distB="0" distL="0" distR="0">
                  <wp:extent cx="1038225" cy="561975"/>
                  <wp:effectExtent l="0" t="0" r="9525" b="9525"/>
                  <wp:docPr id="3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3"/>
                          <pic:cNvPicPr>
                            <a:picLocks noChangeAspect="1"/>
                          </pic:cNvPicPr>
                        </pic:nvPicPr>
                        <pic:blipFill>
                          <a:blip r:embed="rId19" cstate="print"/>
                          <a:stretch>
                            <a:fillRect/>
                          </a:stretch>
                        </pic:blipFill>
                        <pic:spPr>
                          <a:xfrm>
                            <a:off x="0" y="0"/>
                            <a:ext cx="1038225" cy="561975"/>
                          </a:xfrm>
                          <a:prstGeom prst="rect">
                            <a:avLst/>
                          </a:prstGeom>
                        </pic:spPr>
                      </pic:pic>
                    </a:graphicData>
                  </a:graphic>
                </wp:inline>
              </w:drawing>
            </w:r>
          </w:p>
        </w:tc>
        <w:tc>
          <w:tcPr>
            <w:tcW w:w="1790"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选手比赛用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6</w:t>
            </w:r>
          </w:p>
        </w:tc>
        <w:tc>
          <w:tcPr>
            <w:tcW w:w="15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剪、</w:t>
            </w:r>
          </w:p>
        </w:tc>
        <w:tc>
          <w:tcPr>
            <w:tcW w:w="139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花剪</w:t>
            </w:r>
          </w:p>
        </w:tc>
        <w:tc>
          <w:tcPr>
            <w:tcW w:w="1799" w:type="dxa"/>
          </w:tcPr>
          <w:p>
            <w:pPr>
              <w:spacing w:line="360" w:lineRule="auto"/>
              <w:jc w:val="center"/>
              <w:rPr>
                <w:rFonts w:hint="eastAsia" w:asciiTheme="minorEastAsia" w:hAnsiTheme="minorEastAsia" w:eastAsiaTheme="minorEastAsia" w:cstheme="minorEastAsia"/>
                <w:b/>
                <w:sz w:val="28"/>
                <w:szCs w:val="28"/>
              </w:rPr>
            </w:pPr>
          </w:p>
        </w:tc>
        <w:tc>
          <w:tcPr>
            <w:tcW w:w="1790"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主题造型插花用</w:t>
            </w:r>
          </w:p>
        </w:tc>
      </w:tr>
    </w:tbl>
    <w:p>
      <w:pPr>
        <w:spacing w:line="360" w:lineRule="auto"/>
        <w:jc w:val="center"/>
        <w:rPr>
          <w:rFonts w:hint="eastAsia" w:asciiTheme="minorEastAsia" w:hAnsiTheme="minorEastAsia" w:eastAsiaTheme="minorEastAsia" w:cstheme="minorEastAsia"/>
          <w:b/>
          <w:sz w:val="28"/>
          <w:szCs w:val="28"/>
        </w:rPr>
      </w:pPr>
    </w:p>
    <w:p>
      <w:pPr>
        <w:spacing w:line="360" w:lineRule="auto"/>
        <w:rPr>
          <w:rStyle w:val="32"/>
          <w:rFonts w:hint="eastAsia" w:asciiTheme="minorEastAsia" w:hAnsiTheme="minorEastAsia" w:eastAsiaTheme="minorEastAsia" w:cstheme="minorEastAsia"/>
          <w:sz w:val="28"/>
          <w:szCs w:val="28"/>
        </w:rPr>
      </w:pPr>
      <w:bookmarkStart w:id="64" w:name="_Toc75446939"/>
      <w:r>
        <w:rPr>
          <w:rStyle w:val="32"/>
          <w:rFonts w:hint="eastAsia" w:asciiTheme="minorEastAsia" w:hAnsiTheme="minorEastAsia" w:eastAsiaTheme="minorEastAsia" w:cstheme="minorEastAsia"/>
          <w:sz w:val="28"/>
          <w:szCs w:val="28"/>
        </w:rPr>
        <w:t>酒水</w:t>
      </w:r>
      <w:bookmarkEnd w:id="64"/>
    </w:p>
    <w:tbl>
      <w:tblPr>
        <w:tblStyle w:val="19"/>
        <w:tblW w:w="7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79"/>
        <w:gridCol w:w="1807"/>
        <w:gridCol w:w="1851"/>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87"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1279"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名称</w:t>
            </w:r>
          </w:p>
        </w:tc>
        <w:tc>
          <w:tcPr>
            <w:tcW w:w="1807"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规格</w:t>
            </w:r>
          </w:p>
        </w:tc>
        <w:tc>
          <w:tcPr>
            <w:tcW w:w="1851"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图片</w:t>
            </w:r>
          </w:p>
        </w:tc>
        <w:tc>
          <w:tcPr>
            <w:tcW w:w="1712"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87"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w:t>
            </w:r>
          </w:p>
        </w:tc>
        <w:tc>
          <w:tcPr>
            <w:tcW w:w="1279"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红酒</w:t>
            </w:r>
          </w:p>
        </w:tc>
        <w:tc>
          <w:tcPr>
            <w:tcW w:w="1807"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750毫升干红</w:t>
            </w:r>
          </w:p>
        </w:tc>
        <w:tc>
          <w:tcPr>
            <w:tcW w:w="1851" w:type="dxa"/>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bidi="ar-SA"/>
              </w:rPr>
              <w:drawing>
                <wp:inline distT="0" distB="0" distL="0" distR="0">
                  <wp:extent cx="647700" cy="485775"/>
                  <wp:effectExtent l="0" t="0" r="0" b="9525"/>
                  <wp:docPr id="3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6"/>
                          <pic:cNvPicPr>
                            <a:picLocks noChangeAspect="1"/>
                          </pic:cNvPicPr>
                        </pic:nvPicPr>
                        <pic:blipFill>
                          <a:blip r:embed="rId20" cstate="print"/>
                          <a:stretch>
                            <a:fillRect/>
                          </a:stretch>
                        </pic:blipFill>
                        <pic:spPr>
                          <a:xfrm>
                            <a:off x="0" y="0"/>
                            <a:ext cx="647700" cy="485775"/>
                          </a:xfrm>
                          <a:prstGeom prst="rect">
                            <a:avLst/>
                          </a:prstGeom>
                        </pic:spPr>
                      </pic:pic>
                    </a:graphicData>
                  </a:graphic>
                </wp:inline>
              </w:drawing>
            </w:r>
          </w:p>
        </w:tc>
        <w:tc>
          <w:tcPr>
            <w:tcW w:w="1712"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宴会摆台用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87"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w:t>
            </w:r>
          </w:p>
        </w:tc>
        <w:tc>
          <w:tcPr>
            <w:tcW w:w="1279"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白酒</w:t>
            </w:r>
          </w:p>
        </w:tc>
        <w:tc>
          <w:tcPr>
            <w:tcW w:w="1807"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500毫升</w:t>
            </w:r>
          </w:p>
        </w:tc>
        <w:tc>
          <w:tcPr>
            <w:tcW w:w="1851" w:type="dxa"/>
          </w:tcPr>
          <w:p>
            <w:pPr>
              <w:spacing w:line="360" w:lineRule="auto"/>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eastAsia="zh-CN"/>
              </w:rPr>
              <w:drawing>
                <wp:inline distT="0" distB="0" distL="114300" distR="114300">
                  <wp:extent cx="478155" cy="636905"/>
                  <wp:effectExtent l="0" t="0" r="4445" b="10795"/>
                  <wp:docPr id="5" name="图片 5" descr="ca34ac300458e3114f0f49ddf5718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a34ac300458e3114f0f49ddf57186d"/>
                          <pic:cNvPicPr>
                            <a:picLocks noChangeAspect="1"/>
                          </pic:cNvPicPr>
                        </pic:nvPicPr>
                        <pic:blipFill>
                          <a:blip r:embed="rId21"/>
                          <a:stretch>
                            <a:fillRect/>
                          </a:stretch>
                        </pic:blipFill>
                        <pic:spPr>
                          <a:xfrm>
                            <a:off x="0" y="0"/>
                            <a:ext cx="478155" cy="636905"/>
                          </a:xfrm>
                          <a:prstGeom prst="rect">
                            <a:avLst/>
                          </a:prstGeom>
                        </pic:spPr>
                      </pic:pic>
                    </a:graphicData>
                  </a:graphic>
                </wp:inline>
              </w:drawing>
            </w:r>
          </w:p>
        </w:tc>
        <w:tc>
          <w:tcPr>
            <w:tcW w:w="1712"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宴会摆台用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87"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w:t>
            </w:r>
          </w:p>
        </w:tc>
        <w:tc>
          <w:tcPr>
            <w:tcW w:w="1279"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啤酒</w:t>
            </w:r>
          </w:p>
        </w:tc>
        <w:tc>
          <w:tcPr>
            <w:tcW w:w="1807"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500毫升</w:t>
            </w:r>
          </w:p>
        </w:tc>
        <w:tc>
          <w:tcPr>
            <w:tcW w:w="1851" w:type="dxa"/>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bidi="ar-SA"/>
              </w:rPr>
              <w:drawing>
                <wp:inline distT="0" distB="0" distL="0" distR="0">
                  <wp:extent cx="742950" cy="400050"/>
                  <wp:effectExtent l="0" t="0" r="0" b="0"/>
                  <wp:docPr id="3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7"/>
                          <pic:cNvPicPr>
                            <a:picLocks noChangeAspect="1"/>
                          </pic:cNvPicPr>
                        </pic:nvPicPr>
                        <pic:blipFill>
                          <a:blip r:embed="rId22" cstate="print"/>
                          <a:stretch>
                            <a:fillRect/>
                          </a:stretch>
                        </pic:blipFill>
                        <pic:spPr>
                          <a:xfrm>
                            <a:off x="0" y="0"/>
                            <a:ext cx="742950" cy="400050"/>
                          </a:xfrm>
                          <a:prstGeom prst="rect">
                            <a:avLst/>
                          </a:prstGeom>
                        </pic:spPr>
                      </pic:pic>
                    </a:graphicData>
                  </a:graphic>
                </wp:inline>
              </w:drawing>
            </w:r>
          </w:p>
        </w:tc>
        <w:tc>
          <w:tcPr>
            <w:tcW w:w="1712"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现场分餐用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87"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w:t>
            </w:r>
          </w:p>
        </w:tc>
        <w:tc>
          <w:tcPr>
            <w:tcW w:w="1279"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饮料</w:t>
            </w:r>
          </w:p>
        </w:tc>
        <w:tc>
          <w:tcPr>
            <w:tcW w:w="1807"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听装</w:t>
            </w:r>
          </w:p>
        </w:tc>
        <w:tc>
          <w:tcPr>
            <w:tcW w:w="1851" w:type="dxa"/>
            <w:vAlign w:val="center"/>
          </w:tcPr>
          <w:p>
            <w:pPr>
              <w:spacing w:line="360" w:lineRule="auto"/>
              <w:jc w:val="center"/>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可乐</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lang w:val="en-US" w:eastAsia="zh-CN"/>
              </w:rPr>
              <w:t>雪碧</w:t>
            </w:r>
          </w:p>
        </w:tc>
        <w:tc>
          <w:tcPr>
            <w:tcW w:w="1712"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现场分餐用</w:t>
            </w:r>
          </w:p>
        </w:tc>
      </w:tr>
    </w:tbl>
    <w:p>
      <w:pPr>
        <w:spacing w:line="360" w:lineRule="auto"/>
        <w:jc w:val="center"/>
        <w:rPr>
          <w:rFonts w:hint="eastAsia" w:asciiTheme="minorEastAsia" w:hAnsiTheme="minorEastAsia" w:eastAsiaTheme="minorEastAsia" w:cstheme="minorEastAsia"/>
          <w:b/>
          <w:sz w:val="28"/>
          <w:szCs w:val="28"/>
        </w:rPr>
      </w:pPr>
    </w:p>
    <w:p>
      <w:pPr>
        <w:spacing w:line="360" w:lineRule="auto"/>
        <w:rPr>
          <w:rStyle w:val="32"/>
          <w:rFonts w:hint="eastAsia" w:asciiTheme="minorEastAsia" w:hAnsiTheme="minorEastAsia" w:eastAsiaTheme="minorEastAsia" w:cstheme="minorEastAsia"/>
          <w:b w:val="0"/>
          <w:sz w:val="28"/>
          <w:szCs w:val="28"/>
        </w:rPr>
      </w:pPr>
      <w:bookmarkStart w:id="65" w:name="_Toc75446940"/>
      <w:r>
        <w:rPr>
          <w:rStyle w:val="32"/>
          <w:rFonts w:hint="eastAsia" w:asciiTheme="minorEastAsia" w:hAnsiTheme="minorEastAsia" w:eastAsiaTheme="minorEastAsia" w:cstheme="minorEastAsia"/>
          <w:sz w:val="28"/>
          <w:szCs w:val="28"/>
        </w:rPr>
        <w:t>布草类</w:t>
      </w:r>
      <w:bookmarkEnd w:id="65"/>
    </w:p>
    <w:tbl>
      <w:tblPr>
        <w:tblStyle w:val="19"/>
        <w:tblW w:w="6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846"/>
        <w:gridCol w:w="1134"/>
        <w:gridCol w:w="1134"/>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2"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1846"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名称</w:t>
            </w:r>
          </w:p>
        </w:tc>
        <w:tc>
          <w:tcPr>
            <w:tcW w:w="11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规格</w:t>
            </w:r>
          </w:p>
        </w:tc>
        <w:tc>
          <w:tcPr>
            <w:tcW w:w="11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图片</w:t>
            </w:r>
          </w:p>
        </w:tc>
        <w:tc>
          <w:tcPr>
            <w:tcW w:w="1615"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2"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w:t>
            </w:r>
          </w:p>
        </w:tc>
        <w:tc>
          <w:tcPr>
            <w:tcW w:w="1846"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工作台台布</w:t>
            </w:r>
          </w:p>
        </w:tc>
        <w:tc>
          <w:tcPr>
            <w:tcW w:w="1134" w:type="dxa"/>
            <w:vAlign w:val="center"/>
          </w:tcPr>
          <w:p>
            <w:pPr>
              <w:spacing w:line="360" w:lineRule="auto"/>
              <w:jc w:val="center"/>
              <w:rPr>
                <w:rFonts w:hint="eastAsia" w:asciiTheme="minorEastAsia" w:hAnsiTheme="minorEastAsia" w:eastAsiaTheme="minorEastAsia" w:cstheme="minorEastAsia"/>
                <w:b/>
                <w:sz w:val="28"/>
                <w:szCs w:val="28"/>
              </w:rPr>
            </w:pPr>
          </w:p>
        </w:tc>
        <w:tc>
          <w:tcPr>
            <w:tcW w:w="1134" w:type="dxa"/>
            <w:vAlign w:val="center"/>
          </w:tcPr>
          <w:p>
            <w:pPr>
              <w:spacing w:line="360" w:lineRule="auto"/>
              <w:jc w:val="center"/>
              <w:rPr>
                <w:rFonts w:hint="eastAsia" w:asciiTheme="minorEastAsia" w:hAnsiTheme="minorEastAsia" w:eastAsiaTheme="minorEastAsia" w:cstheme="minorEastAsia"/>
                <w:b/>
                <w:sz w:val="28"/>
                <w:szCs w:val="28"/>
              </w:rPr>
            </w:pPr>
          </w:p>
        </w:tc>
        <w:tc>
          <w:tcPr>
            <w:tcW w:w="1615" w:type="dxa"/>
            <w:vAlign w:val="center"/>
          </w:tcPr>
          <w:p>
            <w:pPr>
              <w:spacing w:line="360" w:lineRule="auto"/>
              <w:jc w:val="center"/>
              <w:rPr>
                <w:rFonts w:hint="eastAsia"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32"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w:t>
            </w:r>
          </w:p>
        </w:tc>
        <w:tc>
          <w:tcPr>
            <w:tcW w:w="1846"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工作台台裙</w:t>
            </w:r>
          </w:p>
        </w:tc>
        <w:tc>
          <w:tcPr>
            <w:tcW w:w="1134" w:type="dxa"/>
            <w:vAlign w:val="center"/>
          </w:tcPr>
          <w:p>
            <w:pPr>
              <w:spacing w:line="360" w:lineRule="auto"/>
              <w:jc w:val="center"/>
              <w:rPr>
                <w:rFonts w:hint="eastAsia" w:asciiTheme="minorEastAsia" w:hAnsiTheme="minorEastAsia" w:eastAsiaTheme="minorEastAsia" w:cstheme="minorEastAsia"/>
                <w:b/>
                <w:sz w:val="28"/>
                <w:szCs w:val="28"/>
              </w:rPr>
            </w:pPr>
          </w:p>
        </w:tc>
        <w:tc>
          <w:tcPr>
            <w:tcW w:w="1134" w:type="dxa"/>
            <w:vAlign w:val="center"/>
          </w:tcPr>
          <w:p>
            <w:pPr>
              <w:spacing w:line="360" w:lineRule="auto"/>
              <w:jc w:val="center"/>
              <w:rPr>
                <w:rFonts w:hint="eastAsia" w:asciiTheme="minorEastAsia" w:hAnsiTheme="minorEastAsia" w:eastAsiaTheme="minorEastAsia" w:cstheme="minorEastAsia"/>
                <w:b/>
                <w:sz w:val="28"/>
                <w:szCs w:val="28"/>
              </w:rPr>
            </w:pPr>
          </w:p>
        </w:tc>
        <w:tc>
          <w:tcPr>
            <w:tcW w:w="1615" w:type="dxa"/>
            <w:vAlign w:val="center"/>
          </w:tcPr>
          <w:p>
            <w:pPr>
              <w:spacing w:line="360" w:lineRule="auto"/>
              <w:jc w:val="center"/>
              <w:rPr>
                <w:rFonts w:hint="eastAsia"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2"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w:t>
            </w:r>
          </w:p>
        </w:tc>
        <w:tc>
          <w:tcPr>
            <w:tcW w:w="1846"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台呢（裁判桌）</w:t>
            </w:r>
          </w:p>
        </w:tc>
        <w:tc>
          <w:tcPr>
            <w:tcW w:w="1134"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藏蓝色</w:t>
            </w:r>
          </w:p>
        </w:tc>
        <w:tc>
          <w:tcPr>
            <w:tcW w:w="1134" w:type="dxa"/>
            <w:vAlign w:val="center"/>
          </w:tcPr>
          <w:p>
            <w:pPr>
              <w:spacing w:line="360" w:lineRule="auto"/>
              <w:jc w:val="center"/>
              <w:rPr>
                <w:rFonts w:hint="eastAsia" w:asciiTheme="minorEastAsia" w:hAnsiTheme="minorEastAsia" w:eastAsiaTheme="minorEastAsia" w:cstheme="minorEastAsia"/>
                <w:b/>
                <w:sz w:val="28"/>
                <w:szCs w:val="28"/>
              </w:rPr>
            </w:pPr>
          </w:p>
        </w:tc>
        <w:tc>
          <w:tcPr>
            <w:tcW w:w="1615" w:type="dxa"/>
            <w:vAlign w:val="center"/>
          </w:tcPr>
          <w:p>
            <w:pPr>
              <w:spacing w:line="360" w:lineRule="auto"/>
              <w:jc w:val="center"/>
              <w:rPr>
                <w:rFonts w:hint="eastAsia"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32"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w:t>
            </w:r>
          </w:p>
        </w:tc>
        <w:tc>
          <w:tcPr>
            <w:tcW w:w="1846"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方桌台布（双层）</w:t>
            </w:r>
          </w:p>
        </w:tc>
        <w:tc>
          <w:tcPr>
            <w:tcW w:w="1134" w:type="dxa"/>
            <w:vAlign w:val="center"/>
          </w:tcPr>
          <w:p>
            <w:pPr>
              <w:spacing w:line="360" w:lineRule="auto"/>
              <w:jc w:val="center"/>
              <w:rPr>
                <w:rFonts w:hint="eastAsia" w:asciiTheme="minorEastAsia" w:hAnsiTheme="minorEastAsia" w:eastAsiaTheme="minorEastAsia" w:cstheme="minorEastAsia"/>
                <w:b/>
                <w:sz w:val="28"/>
                <w:szCs w:val="28"/>
              </w:rPr>
            </w:pPr>
          </w:p>
        </w:tc>
        <w:tc>
          <w:tcPr>
            <w:tcW w:w="1134" w:type="dxa"/>
            <w:vAlign w:val="center"/>
          </w:tcPr>
          <w:p>
            <w:pPr>
              <w:spacing w:line="360" w:lineRule="auto"/>
              <w:jc w:val="center"/>
              <w:rPr>
                <w:rFonts w:hint="eastAsia" w:asciiTheme="minorEastAsia" w:hAnsiTheme="minorEastAsia" w:eastAsiaTheme="minorEastAsia" w:cstheme="minorEastAsia"/>
                <w:b/>
                <w:sz w:val="28"/>
                <w:szCs w:val="28"/>
              </w:rPr>
            </w:pPr>
          </w:p>
        </w:tc>
        <w:tc>
          <w:tcPr>
            <w:tcW w:w="1615" w:type="dxa"/>
            <w:vAlign w:val="center"/>
          </w:tcPr>
          <w:p>
            <w:pPr>
              <w:spacing w:line="360" w:lineRule="auto"/>
              <w:jc w:val="center"/>
              <w:rPr>
                <w:rFonts w:hint="eastAsia"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32" w:type="dxa"/>
            <w:vAlign w:val="center"/>
          </w:tcPr>
          <w:p>
            <w:pPr>
              <w:spacing w:line="360" w:lineRule="auto"/>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val="en-US" w:eastAsia="zh-CN"/>
              </w:rPr>
              <w:t>5</w:t>
            </w:r>
          </w:p>
        </w:tc>
        <w:tc>
          <w:tcPr>
            <w:tcW w:w="1846"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餐椅套</w:t>
            </w:r>
          </w:p>
        </w:tc>
        <w:tc>
          <w:tcPr>
            <w:tcW w:w="1134" w:type="dxa"/>
            <w:vAlign w:val="center"/>
          </w:tcPr>
          <w:p>
            <w:pPr>
              <w:spacing w:line="360" w:lineRule="auto"/>
              <w:jc w:val="center"/>
              <w:rPr>
                <w:rFonts w:hint="eastAsia" w:asciiTheme="minorEastAsia" w:hAnsiTheme="minorEastAsia" w:eastAsiaTheme="minorEastAsia" w:cstheme="minorEastAsia"/>
                <w:b/>
                <w:sz w:val="28"/>
                <w:szCs w:val="28"/>
              </w:rPr>
            </w:pPr>
          </w:p>
        </w:tc>
        <w:tc>
          <w:tcPr>
            <w:tcW w:w="1134" w:type="dxa"/>
            <w:vAlign w:val="center"/>
          </w:tcPr>
          <w:p>
            <w:pPr>
              <w:spacing w:line="360" w:lineRule="auto"/>
              <w:jc w:val="center"/>
              <w:rPr>
                <w:rFonts w:hint="eastAsia" w:asciiTheme="minorEastAsia" w:hAnsiTheme="minorEastAsia" w:eastAsiaTheme="minorEastAsia" w:cstheme="minorEastAsia"/>
                <w:b/>
                <w:sz w:val="28"/>
                <w:szCs w:val="28"/>
              </w:rPr>
            </w:pPr>
          </w:p>
        </w:tc>
        <w:tc>
          <w:tcPr>
            <w:tcW w:w="1615"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现场用</w:t>
            </w:r>
          </w:p>
        </w:tc>
      </w:tr>
    </w:tbl>
    <w:p>
      <w:pPr>
        <w:spacing w:before="240" w:line="300" w:lineRule="exact"/>
        <w:ind w:firstLine="141" w:firstLineChars="50"/>
        <w:rPr>
          <w:rStyle w:val="32"/>
          <w:rFonts w:hint="eastAsia" w:asciiTheme="minorEastAsia" w:hAnsiTheme="minorEastAsia" w:eastAsiaTheme="minorEastAsia" w:cstheme="minorEastAsia"/>
          <w:sz w:val="28"/>
          <w:szCs w:val="28"/>
          <w:lang w:val="en-US" w:eastAsia="zh-CN"/>
        </w:rPr>
      </w:pPr>
      <w:bookmarkStart w:id="66" w:name="_Toc75446941"/>
    </w:p>
    <w:p>
      <w:pPr>
        <w:spacing w:before="240" w:line="300" w:lineRule="exact"/>
        <w:ind w:firstLine="141" w:firstLineChars="50"/>
        <w:rPr>
          <w:rStyle w:val="32"/>
          <w:rFonts w:hint="eastAsia" w:asciiTheme="minorEastAsia" w:hAnsiTheme="minorEastAsia" w:eastAsiaTheme="minorEastAsia" w:cstheme="minorEastAsia"/>
          <w:sz w:val="28"/>
          <w:szCs w:val="28"/>
          <w:lang w:val="en-US" w:eastAsia="zh-CN"/>
        </w:rPr>
      </w:pPr>
    </w:p>
    <w:p>
      <w:pPr>
        <w:spacing w:before="240" w:line="300" w:lineRule="exact"/>
        <w:ind w:firstLine="161" w:firstLineChars="50"/>
        <w:rPr>
          <w:rStyle w:val="32"/>
          <w:rFonts w:hint="eastAsia" w:asciiTheme="minorEastAsia" w:hAnsiTheme="minorEastAsia" w:eastAsiaTheme="minorEastAsia"/>
          <w:sz w:val="32"/>
          <w:szCs w:val="32"/>
          <w:lang w:val="en-US" w:eastAsia="zh-CN"/>
        </w:rPr>
      </w:pPr>
      <w:r>
        <w:rPr>
          <w:rStyle w:val="32"/>
          <w:rFonts w:hint="eastAsia" w:asciiTheme="minorEastAsia" w:hAnsiTheme="minorEastAsia" w:eastAsiaTheme="minorEastAsia"/>
          <w:sz w:val="32"/>
          <w:szCs w:val="32"/>
          <w:lang w:val="en-US" w:eastAsia="zh-CN"/>
        </w:rPr>
        <w:t>分餐菜品：</w:t>
      </w:r>
    </w:p>
    <w:p>
      <w:pPr>
        <w:spacing w:before="240" w:line="300" w:lineRule="exact"/>
        <w:ind w:firstLine="105" w:firstLineChars="50"/>
        <w:rPr>
          <w:rStyle w:val="32"/>
          <w:rFonts w:hint="default" w:asciiTheme="minorEastAsia" w:hAnsiTheme="minorEastAsia" w:eastAsiaTheme="minorEastAsia"/>
          <w:sz w:val="21"/>
          <w:szCs w:val="21"/>
          <w:lang w:val="en-US" w:eastAsia="zh-CN"/>
        </w:rPr>
      </w:pPr>
      <w:r>
        <w:rPr>
          <w:rStyle w:val="32"/>
          <w:rFonts w:hint="eastAsia" w:asciiTheme="minorEastAsia" w:hAnsiTheme="minorEastAsia" w:eastAsiaTheme="minorEastAsia"/>
          <w:sz w:val="21"/>
          <w:szCs w:val="21"/>
          <w:lang w:val="en-US" w:eastAsia="zh-CN"/>
        </w:rPr>
        <w:t xml:space="preserve">     </w:t>
      </w:r>
    </w:p>
    <w:tbl>
      <w:tblPr>
        <w:tblStyle w:val="19"/>
        <w:tblW w:w="7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696"/>
        <w:gridCol w:w="1666"/>
        <w:gridCol w:w="1476"/>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2" w:type="dxa"/>
            <w:vAlign w:val="center"/>
          </w:tcPr>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序号</w:t>
            </w:r>
          </w:p>
        </w:tc>
        <w:tc>
          <w:tcPr>
            <w:tcW w:w="1696" w:type="dxa"/>
            <w:vAlign w:val="center"/>
          </w:tcPr>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名称</w:t>
            </w:r>
          </w:p>
        </w:tc>
        <w:tc>
          <w:tcPr>
            <w:tcW w:w="1666" w:type="dxa"/>
            <w:vAlign w:val="center"/>
          </w:tcPr>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规格</w:t>
            </w:r>
          </w:p>
        </w:tc>
        <w:tc>
          <w:tcPr>
            <w:tcW w:w="1476" w:type="dxa"/>
            <w:vAlign w:val="center"/>
          </w:tcPr>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图片</w:t>
            </w:r>
          </w:p>
        </w:tc>
        <w:tc>
          <w:tcPr>
            <w:tcW w:w="1891" w:type="dxa"/>
            <w:vAlign w:val="center"/>
          </w:tcPr>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52" w:type="dxa"/>
            <w:vAlign w:val="center"/>
          </w:tcPr>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1</w:t>
            </w:r>
          </w:p>
        </w:tc>
        <w:tc>
          <w:tcPr>
            <w:tcW w:w="1696" w:type="dxa"/>
            <w:vAlign w:val="center"/>
          </w:tcPr>
          <w:p>
            <w:pPr>
              <w:spacing w:line="360" w:lineRule="auto"/>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白菜丝</w:t>
            </w:r>
          </w:p>
        </w:tc>
        <w:tc>
          <w:tcPr>
            <w:tcW w:w="1666" w:type="dxa"/>
            <w:vAlign w:val="center"/>
          </w:tcPr>
          <w:p>
            <w:pPr>
              <w:spacing w:line="360" w:lineRule="auto"/>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宽0.5CM,长5CM</w:t>
            </w:r>
          </w:p>
        </w:tc>
        <w:tc>
          <w:tcPr>
            <w:tcW w:w="1476" w:type="dxa"/>
            <w:vAlign w:val="center"/>
          </w:tcPr>
          <w:p>
            <w:pPr>
              <w:spacing w:line="360" w:lineRule="auto"/>
              <w:jc w:val="center"/>
              <w:rPr>
                <w:rFonts w:asciiTheme="minorEastAsia" w:hAnsiTheme="minorEastAsia" w:eastAsiaTheme="minorEastAsia"/>
                <w:b/>
                <w:sz w:val="28"/>
                <w:szCs w:val="28"/>
              </w:rPr>
            </w:pPr>
            <w:r>
              <w:rPr>
                <w:rFonts w:ascii="宋体" w:hAnsi="宋体" w:eastAsia="宋体" w:cs="宋体"/>
                <w:sz w:val="28"/>
                <w:szCs w:val="28"/>
              </w:rPr>
              <w:drawing>
                <wp:inline distT="0" distB="0" distL="114300" distR="114300">
                  <wp:extent cx="648335" cy="798830"/>
                  <wp:effectExtent l="0" t="0" r="6985" b="889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3"/>
                          <a:stretch>
                            <a:fillRect/>
                          </a:stretch>
                        </pic:blipFill>
                        <pic:spPr>
                          <a:xfrm flipV="1">
                            <a:off x="0" y="0"/>
                            <a:ext cx="648335" cy="798830"/>
                          </a:xfrm>
                          <a:prstGeom prst="rect">
                            <a:avLst/>
                          </a:prstGeom>
                          <a:noFill/>
                          <a:ln w="9525">
                            <a:noFill/>
                          </a:ln>
                        </pic:spPr>
                      </pic:pic>
                    </a:graphicData>
                  </a:graphic>
                </wp:inline>
              </w:drawing>
            </w:r>
          </w:p>
        </w:tc>
        <w:tc>
          <w:tcPr>
            <w:tcW w:w="1891" w:type="dxa"/>
            <w:vAlign w:val="center"/>
          </w:tcPr>
          <w:p>
            <w:pPr>
              <w:spacing w:line="360" w:lineRule="auto"/>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选手分餐用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52" w:type="dxa"/>
            <w:vAlign w:val="center"/>
          </w:tcPr>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2</w:t>
            </w:r>
          </w:p>
        </w:tc>
        <w:tc>
          <w:tcPr>
            <w:tcW w:w="1696" w:type="dxa"/>
            <w:vAlign w:val="center"/>
          </w:tcPr>
          <w:p>
            <w:pPr>
              <w:spacing w:line="360" w:lineRule="auto"/>
              <w:ind w:firstLine="281" w:firstLineChars="100"/>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土豆片</w:t>
            </w:r>
          </w:p>
        </w:tc>
        <w:tc>
          <w:tcPr>
            <w:tcW w:w="1666" w:type="dxa"/>
            <w:vAlign w:val="center"/>
          </w:tcPr>
          <w:p>
            <w:pPr>
              <w:spacing w:line="360" w:lineRule="auto"/>
              <w:jc w:val="center"/>
              <w:rPr>
                <w:rFonts w:asciiTheme="minorEastAsia" w:hAnsiTheme="minorEastAsia" w:eastAsiaTheme="minorEastAsia"/>
                <w:b/>
                <w:sz w:val="28"/>
                <w:szCs w:val="28"/>
              </w:rPr>
            </w:pPr>
          </w:p>
          <w:p>
            <w:pPr>
              <w:spacing w:line="360" w:lineRule="auto"/>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厚0.5CM宽7-8CM</w:t>
            </w:r>
          </w:p>
        </w:tc>
        <w:tc>
          <w:tcPr>
            <w:tcW w:w="1476" w:type="dxa"/>
            <w:vAlign w:val="center"/>
          </w:tcPr>
          <w:p>
            <w:pPr>
              <w:spacing w:line="360" w:lineRule="auto"/>
              <w:jc w:val="center"/>
              <w:rPr>
                <w:rFonts w:asciiTheme="minorEastAsia" w:hAnsiTheme="minorEastAsia" w:eastAsiaTheme="minorEastAsia"/>
                <w:b/>
                <w:sz w:val="28"/>
                <w:szCs w:val="28"/>
              </w:rPr>
            </w:pPr>
            <w:r>
              <w:rPr>
                <w:rFonts w:ascii="宋体" w:hAnsi="宋体" w:eastAsia="宋体" w:cs="宋体"/>
                <w:sz w:val="28"/>
                <w:szCs w:val="28"/>
              </w:rPr>
              <w:drawing>
                <wp:inline distT="0" distB="0" distL="114300" distR="114300">
                  <wp:extent cx="688975" cy="673735"/>
                  <wp:effectExtent l="0" t="0" r="12065" b="1206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24"/>
                          <a:stretch>
                            <a:fillRect/>
                          </a:stretch>
                        </pic:blipFill>
                        <pic:spPr>
                          <a:xfrm>
                            <a:off x="0" y="0"/>
                            <a:ext cx="688975" cy="673735"/>
                          </a:xfrm>
                          <a:prstGeom prst="rect">
                            <a:avLst/>
                          </a:prstGeom>
                          <a:noFill/>
                          <a:ln w="9525">
                            <a:noFill/>
                          </a:ln>
                        </pic:spPr>
                      </pic:pic>
                    </a:graphicData>
                  </a:graphic>
                </wp:inline>
              </w:drawing>
            </w:r>
          </w:p>
        </w:tc>
        <w:tc>
          <w:tcPr>
            <w:tcW w:w="1891" w:type="dxa"/>
            <w:vAlign w:val="center"/>
          </w:tcPr>
          <w:p>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选手分餐用</w:t>
            </w:r>
          </w:p>
        </w:tc>
      </w:tr>
    </w:tbl>
    <w:p>
      <w:pPr>
        <w:spacing w:before="240" w:line="300" w:lineRule="exact"/>
        <w:ind w:firstLine="161" w:firstLineChars="50"/>
        <w:rPr>
          <w:rStyle w:val="32"/>
          <w:rFonts w:hint="eastAsia" w:asciiTheme="minorEastAsia" w:hAnsiTheme="minorEastAsia" w:eastAsiaTheme="minorEastAsia" w:cstheme="minorEastAsia"/>
          <w:sz w:val="32"/>
          <w:szCs w:val="32"/>
        </w:rPr>
      </w:pPr>
      <w:r>
        <w:rPr>
          <w:rStyle w:val="32"/>
          <w:rFonts w:hint="eastAsia" w:asciiTheme="minorEastAsia" w:hAnsiTheme="minorEastAsia" w:eastAsiaTheme="minorEastAsia" w:cstheme="minorEastAsia"/>
          <w:sz w:val="32"/>
          <w:szCs w:val="32"/>
        </w:rPr>
        <w:t>2. 本项目选手自带工具、材料</w:t>
      </w:r>
      <w:bookmarkEnd w:id="66"/>
    </w:p>
    <w:p>
      <w:pPr>
        <w:spacing w:line="36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参赛工具和原料。选手根据竞赛要求自己准备比赛所需要的台布、餐巾、桌裙或装饰布、消毒毛巾等棉织品；水杯、葡萄酒杯、白酒杯等玻璃器皿；装饰盘、餐碟、味碟、汤碗、汤勺、筷子、筷架等餐具（托盘自带，直径不得超过50cm）；主题造型所需要的各种装饰用品，如果蔬雕、工艺品等；主题造型需要的花草和工具；防滑托盘、牙签及牙签套、菜单及主题摆台所需物品。</w:t>
      </w:r>
    </w:p>
    <w:p>
      <w:pPr>
        <w:spacing w:line="36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（2）</w:t>
      </w:r>
      <w:r>
        <w:rPr>
          <w:rFonts w:hint="eastAsia" w:asciiTheme="minorEastAsia" w:hAnsiTheme="minorEastAsia" w:eastAsiaTheme="minorEastAsia" w:cstheme="minorEastAsia"/>
          <w:color w:val="000000" w:themeColor="text1"/>
          <w:sz w:val="32"/>
          <w:szCs w:val="32"/>
          <w14:textFill>
            <w14:solidFill>
              <w14:schemeClr w14:val="tx1"/>
            </w14:solidFill>
          </w14:textFill>
        </w:rPr>
        <w:t>选手自</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带分餐服务摆台用具。</w:t>
      </w:r>
    </w:p>
    <w:p>
      <w:pPr>
        <w:spacing w:line="36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（3）选手自己根据比赛主题自备自己的比赛服装。</w:t>
      </w:r>
    </w:p>
    <w:p>
      <w:pPr>
        <w:spacing w:line="360" w:lineRule="auto"/>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注：</w:t>
      </w:r>
      <w:r>
        <w:rPr>
          <w:rFonts w:hint="eastAsia" w:asciiTheme="minorEastAsia" w:hAnsiTheme="minorEastAsia" w:eastAsiaTheme="minorEastAsia" w:cstheme="minorEastAsia"/>
          <w:color w:val="000000" w:themeColor="text1"/>
          <w:sz w:val="32"/>
          <w:szCs w:val="32"/>
          <w14:textFill>
            <w14:solidFill>
              <w14:schemeClr w14:val="tx1"/>
            </w14:solidFill>
          </w14:textFill>
        </w:rPr>
        <w:t>未明确在选手携带工具清单中的，一律不得带入赛场。另外，赛场配发的各类工具、材料，选手一律不得带出赛场。</w:t>
      </w:r>
    </w:p>
    <w:p>
      <w:pPr>
        <w:pStyle w:val="2"/>
        <w:spacing w:before="240" w:after="240" w:line="360" w:lineRule="auto"/>
        <w:ind w:left="440" w:leftChars="200" w:right="0"/>
        <w:rPr>
          <w:rFonts w:hint="eastAsia" w:asciiTheme="majorEastAsia" w:hAnsiTheme="majorEastAsia" w:eastAsiaTheme="majorEastAsia" w:cstheme="majorEastAsia"/>
          <w:b/>
          <w:bCs w:val="0"/>
          <w:kern w:val="2"/>
          <w:sz w:val="32"/>
          <w:szCs w:val="32"/>
          <w:lang w:val="en-US" w:bidi="ar-SA"/>
        </w:rPr>
      </w:pPr>
      <w:bookmarkStart w:id="67" w:name="_Toc75446942"/>
      <w:bookmarkStart w:id="68" w:name="_Toc55388455"/>
      <w:bookmarkStart w:id="69" w:name="_Toc8118"/>
      <w:r>
        <w:rPr>
          <w:rFonts w:hint="eastAsia" w:asciiTheme="majorEastAsia" w:hAnsiTheme="majorEastAsia" w:eastAsiaTheme="majorEastAsia" w:cstheme="majorEastAsia"/>
          <w:b/>
          <w:bCs w:val="0"/>
          <w:kern w:val="2"/>
          <w:sz w:val="32"/>
          <w:szCs w:val="32"/>
          <w:lang w:val="en-US" w:bidi="ar-SA"/>
        </w:rPr>
        <w:t>五、安全、健康要求</w:t>
      </w:r>
      <w:bookmarkEnd w:id="67"/>
      <w:bookmarkEnd w:id="68"/>
      <w:bookmarkEnd w:id="69"/>
    </w:p>
    <w:p>
      <w:pPr>
        <w:spacing w:line="360" w:lineRule="auto"/>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根据国家相关法规要求，结合本项目实际，为确保事故为零，需提升所有参赛人员的职业健康及安全意识。</w:t>
      </w:r>
    </w:p>
    <w:p>
      <w:pPr>
        <w:numPr>
          <w:ilvl w:val="0"/>
          <w:numId w:val="3"/>
        </w:numPr>
        <w:spacing w:line="360" w:lineRule="auto"/>
        <w:ind w:firstLine="161" w:firstLineChars="50"/>
        <w:rPr>
          <w:rStyle w:val="32"/>
          <w:rFonts w:hint="eastAsia" w:ascii="黑体" w:hAnsi="黑体" w:eastAsia="黑体" w:cs="黑体"/>
          <w:sz w:val="32"/>
          <w:szCs w:val="32"/>
        </w:rPr>
      </w:pPr>
      <w:bookmarkStart w:id="70" w:name="_Toc75446943"/>
      <w:r>
        <w:rPr>
          <w:rStyle w:val="31"/>
          <w:rFonts w:hint="eastAsia" w:ascii="黑体" w:hAnsi="黑体" w:eastAsia="黑体" w:cs="黑体"/>
          <w:sz w:val="32"/>
          <w:szCs w:val="32"/>
          <w:lang w:val="en-US" w:bidi="ar-SA"/>
        </w:rPr>
        <w:t>按照相关安全规定</w:t>
      </w:r>
      <w:bookmarkEnd w:id="70"/>
      <w:r>
        <w:rPr>
          <w:rStyle w:val="32"/>
          <w:rFonts w:hint="eastAsia" w:ascii="黑体" w:hAnsi="黑体" w:eastAsia="黑体" w:cs="黑体"/>
          <w:sz w:val="32"/>
          <w:szCs w:val="32"/>
        </w:rPr>
        <w:t xml:space="preserve"> </w:t>
      </w:r>
    </w:p>
    <w:p>
      <w:pPr>
        <w:numPr>
          <w:ilvl w:val="0"/>
          <w:numId w:val="0"/>
        </w:numPr>
        <w:spacing w:line="360" w:lineRule="auto"/>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设备、工器具安全操作规程，穿戴并妥善存放、保养个人防护用品，在整个竞赛过程保持场地整洁、材料物件及工器具摆放整齐，</w:t>
      </w:r>
      <w:r>
        <w:rPr>
          <w:rFonts w:hint="eastAsia" w:asciiTheme="minorEastAsia" w:hAnsiTheme="minorEastAsia" w:eastAsiaTheme="minorEastAsia" w:cstheme="minorEastAsia"/>
          <w:color w:val="000000"/>
          <w:sz w:val="32"/>
          <w:szCs w:val="32"/>
        </w:rPr>
        <w:t>文明参赛</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pPr>
        <w:numPr>
          <w:ilvl w:val="0"/>
          <w:numId w:val="3"/>
        </w:numPr>
        <w:spacing w:line="360" w:lineRule="auto"/>
        <w:ind w:firstLine="161" w:firstLineChars="50"/>
        <w:rPr>
          <w:rStyle w:val="31"/>
          <w:rFonts w:hint="eastAsia" w:ascii="黑体" w:hAnsi="黑体" w:eastAsia="黑体" w:cs="黑体"/>
          <w:sz w:val="32"/>
          <w:szCs w:val="32"/>
          <w:lang w:val="en-US" w:bidi="ar-SA"/>
        </w:rPr>
      </w:pPr>
      <w:bookmarkStart w:id="71" w:name="_Toc50392502"/>
      <w:bookmarkStart w:id="72" w:name="_Toc75446944"/>
      <w:r>
        <w:rPr>
          <w:rStyle w:val="31"/>
          <w:rFonts w:hint="eastAsia" w:ascii="黑体" w:hAnsi="黑体" w:eastAsia="黑体" w:cs="黑体"/>
          <w:sz w:val="32"/>
          <w:szCs w:val="32"/>
          <w:lang w:val="en-US" w:bidi="ar-SA"/>
        </w:rPr>
        <w:t>竞赛操作安全规范</w:t>
      </w:r>
      <w:bookmarkEnd w:id="71"/>
      <w:bookmarkEnd w:id="72"/>
      <w:r>
        <w:rPr>
          <w:rStyle w:val="31"/>
          <w:rFonts w:hint="eastAsia" w:ascii="黑体" w:hAnsi="黑体" w:eastAsia="黑体" w:cs="黑体"/>
          <w:sz w:val="32"/>
          <w:szCs w:val="32"/>
          <w:lang w:val="en-US" w:bidi="ar-SA"/>
        </w:rPr>
        <w:t xml:space="preserve"> </w:t>
      </w:r>
    </w:p>
    <w:p>
      <w:pPr>
        <w:numPr>
          <w:ilvl w:val="0"/>
          <w:numId w:val="0"/>
        </w:numPr>
        <w:spacing w:line="360" w:lineRule="auto"/>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竞赛过程严禁选手跑,推拉餐桌、餐椅，如特殊需要可向裁判申请。 竞赛过程若出现酒瓶、酒杯落地打碎；筷子、筷架等</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其它餐具</w:t>
      </w:r>
      <w:r>
        <w:rPr>
          <w:rFonts w:hint="eastAsia" w:asciiTheme="minorEastAsia" w:hAnsiTheme="minorEastAsia" w:eastAsiaTheme="minorEastAsia" w:cstheme="minorEastAsia"/>
          <w:color w:val="000000" w:themeColor="text1"/>
          <w:sz w:val="32"/>
          <w:szCs w:val="32"/>
          <w14:textFill>
            <w14:solidFill>
              <w14:schemeClr w14:val="tx1"/>
            </w14:solidFill>
          </w14:textFill>
        </w:rPr>
        <w:t>物品落地，选手不可私自捡起掉落物件。应立即向裁判报告，由裁判长安排处理，选手得到允许后到工作台取备用餐具继续比赛。</w:t>
      </w:r>
    </w:p>
    <w:p>
      <w:pPr>
        <w:pStyle w:val="3"/>
        <w:spacing w:line="360" w:lineRule="auto"/>
        <w:rPr>
          <w:rFonts w:hint="eastAsia" w:asciiTheme="minorEastAsia" w:hAnsiTheme="minorEastAsia" w:eastAsiaTheme="minorEastAsia" w:cstheme="minorEastAsia"/>
          <w:sz w:val="32"/>
          <w:szCs w:val="32"/>
          <w:lang w:val="en-US" w:bidi="ar-SA"/>
        </w:rPr>
      </w:pPr>
      <w:bookmarkStart w:id="73" w:name="_Toc50392503"/>
      <w:bookmarkStart w:id="74" w:name="_Toc75446945"/>
      <w:r>
        <w:rPr>
          <w:rFonts w:hint="eastAsia" w:asciiTheme="minorEastAsia" w:hAnsiTheme="minorEastAsia" w:eastAsiaTheme="minorEastAsia" w:cstheme="minorEastAsia"/>
          <w:sz w:val="32"/>
          <w:szCs w:val="32"/>
          <w:lang w:val="en-US" w:bidi="ar-SA"/>
        </w:rPr>
        <w:t>（三）</w:t>
      </w:r>
      <w:r>
        <w:rPr>
          <w:rStyle w:val="31"/>
          <w:rFonts w:hint="eastAsia" w:eastAsia="黑体"/>
          <w:b/>
          <w:sz w:val="32"/>
          <w:lang w:val="en-US" w:eastAsia="zh-CN" w:bidi="ar-SA"/>
        </w:rPr>
        <w:t>突发事件应急处理预案</w:t>
      </w:r>
      <w:bookmarkEnd w:id="73"/>
      <w:r>
        <w:rPr>
          <w:rStyle w:val="31"/>
          <w:rFonts w:hint="eastAsia" w:eastAsia="黑体"/>
          <w:b/>
          <w:sz w:val="32"/>
          <w:lang w:val="en-US" w:eastAsia="zh-CN" w:bidi="ar-SA"/>
        </w:rPr>
        <w:t>。</w:t>
      </w:r>
      <w:bookmarkEnd w:id="74"/>
    </w:p>
    <w:p>
      <w:pPr>
        <w:spacing w:line="360" w:lineRule="auto"/>
        <w:ind w:firstLine="640" w:firstLineChars="200"/>
        <w:rPr>
          <w:rFonts w:hint="eastAsia" w:cs="LinTime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如遇各种紧急情况，请立即与赛场应急小组联系，并说明您的姓名、所处位置和紧急情况的性质，赛场应急小组将及时进行处置。</w:t>
      </w:r>
      <w:r>
        <w:rPr>
          <w:rFonts w:hint="eastAsia" w:cs="LinTimes" w:asciiTheme="minorEastAsia" w:hAnsiTheme="minorEastAsia" w:eastAsiaTheme="minorEastAsia"/>
          <w:color w:val="000000" w:themeColor="text1"/>
          <w:sz w:val="21"/>
          <w:szCs w:val="21"/>
          <w:lang w:val="en-US" w:eastAsia="zh-CN"/>
          <w14:textFill>
            <w14:solidFill>
              <w14:schemeClr w14:val="tx1"/>
            </w14:solidFill>
          </w14:textFill>
        </w:rPr>
        <w:t xml:space="preserve">                                           </w:t>
      </w:r>
    </w:p>
    <w:p>
      <w:pPr>
        <w:spacing w:line="400" w:lineRule="exact"/>
        <w:ind w:firstLine="420" w:firstLineChars="200"/>
        <w:rPr>
          <w:rFonts w:hint="eastAsia" w:cs="LinTime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inTimes" w:asciiTheme="minorEastAsia" w:hAnsiTheme="minorEastAsia" w:eastAsiaTheme="minorEastAsia"/>
          <w:color w:val="000000" w:themeColor="text1"/>
          <w:sz w:val="21"/>
          <w:szCs w:val="21"/>
          <w:lang w:val="en-US" w:eastAsia="zh-CN"/>
          <w14:textFill>
            <w14:solidFill>
              <w14:schemeClr w14:val="tx1"/>
            </w14:solidFill>
          </w14:textFill>
        </w:rPr>
        <w:t xml:space="preserve">                                       </w:t>
      </w:r>
    </w:p>
    <w:p>
      <w:pPr>
        <w:spacing w:line="360" w:lineRule="auto"/>
        <w:rPr>
          <w:rFonts w:hint="default" w:cs="LinTimes"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cs="LinTimes" w:asciiTheme="minorEastAsia" w:hAnsiTheme="minorEastAsia" w:eastAsiaTheme="minorEastAsia"/>
          <w:color w:val="000000" w:themeColor="text1"/>
          <w:sz w:val="32"/>
          <w:szCs w:val="32"/>
          <w:lang w:val="en-US" w:eastAsia="zh-CN"/>
          <w14:textFill>
            <w14:solidFill>
              <w14:schemeClr w14:val="tx1"/>
            </w14:solidFill>
          </w14:textFill>
        </w:rPr>
        <w:t xml:space="preserve">    </w:t>
      </w:r>
    </w:p>
    <w:p>
      <w:pPr>
        <w:spacing w:line="360" w:lineRule="auto"/>
        <w:ind w:firstLine="2560" w:firstLineChars="800"/>
        <w:rPr>
          <w:rFonts w:hint="eastAsia" w:cs="LinTimes" w:asciiTheme="minorEastAsia" w:hAnsiTheme="minorEastAsia" w:eastAsiaTheme="minorEastAsia"/>
          <w:color w:val="000000" w:themeColor="text1"/>
          <w:sz w:val="32"/>
          <w:szCs w:val="32"/>
          <w:lang w:val="en-US" w:eastAsia="zh-CN"/>
          <w14:textFill>
            <w14:solidFill>
              <w14:schemeClr w14:val="tx1"/>
            </w14:solidFill>
          </w14:textFill>
        </w:rPr>
      </w:pPr>
      <w:bookmarkStart w:id="75" w:name="_GoBack"/>
      <w:bookmarkEnd w:id="75"/>
      <w:r>
        <w:rPr>
          <w:rFonts w:hint="eastAsia" w:cs="LinTimes" w:asciiTheme="minorEastAsia" w:hAnsiTheme="minorEastAsia" w:eastAsiaTheme="minorEastAsia"/>
          <w:color w:val="000000" w:themeColor="text1"/>
          <w:sz w:val="32"/>
          <w:szCs w:val="32"/>
          <w:lang w:val="en-US" w:eastAsia="zh-CN"/>
          <w14:textFill>
            <w14:solidFill>
              <w14:schemeClr w14:val="tx1"/>
            </w14:solidFill>
          </w14:textFill>
        </w:rPr>
        <w:t>技能大赛最终解释权归大赛组委会所有</w:t>
      </w:r>
    </w:p>
    <w:p>
      <w:pPr>
        <w:spacing w:line="360" w:lineRule="auto"/>
        <w:rPr>
          <w:rFonts w:hint="default" w:cs="LinTimes" w:asciiTheme="minorEastAsia" w:hAnsiTheme="minorEastAsia" w:eastAsiaTheme="minorEastAsia"/>
          <w:color w:val="000000" w:themeColor="text1"/>
          <w:sz w:val="32"/>
          <w:szCs w:val="32"/>
          <w:lang w:val="en-US" w:eastAsia="zh-CN"/>
          <w14:textFill>
            <w14:solidFill>
              <w14:schemeClr w14:val="tx1"/>
            </w14:solidFill>
          </w14:textFill>
        </w:rPr>
      </w:pPr>
    </w:p>
    <w:p>
      <w:pPr>
        <w:spacing w:line="360" w:lineRule="auto"/>
        <w:ind w:firstLine="640" w:firstLineChars="200"/>
        <w:rPr>
          <w:rFonts w:hint="eastAsia" w:cs="LinTimes"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cs="LinTimes" w:asciiTheme="minorEastAsia" w:hAnsiTheme="minorEastAsia" w:eastAsiaTheme="minorEastAsia"/>
          <w:color w:val="000000" w:themeColor="text1"/>
          <w:sz w:val="32"/>
          <w:szCs w:val="32"/>
          <w:lang w:val="en-US" w:eastAsia="zh-CN"/>
          <w14:textFill>
            <w14:solidFill>
              <w14:schemeClr w14:val="tx1"/>
            </w14:solidFill>
          </w14:textFill>
        </w:rPr>
        <w:t xml:space="preserve">                            </w:t>
      </w:r>
    </w:p>
    <w:p>
      <w:pPr>
        <w:spacing w:line="400" w:lineRule="exact"/>
        <w:ind w:firstLine="420" w:firstLineChars="200"/>
        <w:rPr>
          <w:rFonts w:hint="default" w:cs="LinTimes"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LinTimes" w:asciiTheme="minorEastAsia" w:hAnsiTheme="minorEastAsia" w:eastAsiaTheme="minorEastAsia"/>
          <w:color w:val="000000" w:themeColor="text1"/>
          <w:sz w:val="21"/>
          <w:szCs w:val="21"/>
          <w:lang w:val="en-US" w:eastAsia="zh-CN"/>
          <w14:textFill>
            <w14:solidFill>
              <w14:schemeClr w14:val="tx1"/>
            </w14:solidFill>
          </w14:textFill>
        </w:rPr>
        <w:t xml:space="preserve"> </w:t>
      </w:r>
    </w:p>
    <w:sectPr>
      <w:headerReference r:id="rId3" w:type="default"/>
      <w:footerReference r:id="rId4" w:type="default"/>
      <w:pgSz w:w="11910" w:h="16840"/>
      <w:pgMar w:top="1380" w:right="1701" w:bottom="1160" w:left="1701" w:header="992" w:footer="85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ria Serif">
    <w:altName w:val="Times New Roman"/>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GTLUAR + ËÎÌå">
    <w:altName w:val="Times New Roman"/>
    <w:panose1 w:val="00000000000000000000"/>
    <w:charset w:val="00"/>
    <w:family w:val="auto"/>
    <w:pitch w:val="default"/>
    <w:sig w:usb0="00000000" w:usb1="00000000" w:usb2="00000000" w:usb3="00000000" w:csb0="00040001" w:csb1="00000000"/>
  </w:font>
  <w:font w:name="QUWBSO + ËÎÌå">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LinTimes">
    <w:altName w:val="Arial"/>
    <w:panose1 w:val="00000000000000000000"/>
    <w:charset w:val="00"/>
    <w:family w:val="auto"/>
    <w:pitch w:val="default"/>
    <w:sig w:usb0="00000000" w:usb1="0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el44LS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N5RYZnDgpx/fTz9/&#10;n359I8skT++hxqxnj3lxeHADLs18D3iZWA8ymPRFPgTjKO7xLK4YIuHpUbWsqhJDHGOzg/jFy3Mf&#10;IL4XzpBkNDTg9LKo7PAR4pg6p6Rq1j0qrfMEtSU9ol5Xt9f5xTmE6NpikcRi7DZZcdgOE7Wta4/I&#10;rMcVaKjFjadEf7CocNqW2QizsZ2NvQ9q1+V1Sq2Av99HbCd3mSqMsFNhnF3mOe1ZWo6//Zz18m+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16XjgtIBAACjAwAADgAAAAAAAAABACAAAAAi&#10;AQAAZHJzL2Uyb0RvYy54bWxQSwUGAAAAAAYABgBZAQAAZgUAAAAA&#10;">
              <v:fill on="f" focussize="0,0"/>
              <v:stroke on="f" weight="1.2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default" w:eastAsia="宋体"/>
        <w:lang w:val="en-US" w:eastAsia="zh-CN"/>
      </w:rPr>
    </w:pPr>
    <w:r>
      <w:rPr>
        <w:rFonts w:hint="eastAsia"/>
        <w:lang w:val="en-US" w:eastAsia="zh-CN"/>
      </w:rPr>
      <w:t>朔州市第二届职业技能大赛餐厅服务（中餐）项目技术文件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5EC67"/>
    <w:multiLevelType w:val="singleLevel"/>
    <w:tmpl w:val="8705EC67"/>
    <w:lvl w:ilvl="0" w:tentative="0">
      <w:start w:val="1"/>
      <w:numFmt w:val="chineseCounting"/>
      <w:suff w:val="nothing"/>
      <w:lvlText w:val="（%1）"/>
      <w:lvlJc w:val="left"/>
      <w:rPr>
        <w:rFonts w:hint="eastAsia"/>
      </w:rPr>
    </w:lvl>
  </w:abstractNum>
  <w:abstractNum w:abstractNumId="1">
    <w:nsid w:val="EE33E0D8"/>
    <w:multiLevelType w:val="singleLevel"/>
    <w:tmpl w:val="EE33E0D8"/>
    <w:lvl w:ilvl="0" w:tentative="0">
      <w:start w:val="1"/>
      <w:numFmt w:val="chineseCounting"/>
      <w:suff w:val="nothing"/>
      <w:lvlText w:val="%1、"/>
      <w:lvlJc w:val="left"/>
      <w:rPr>
        <w:rFonts w:hint="eastAsia"/>
      </w:rPr>
    </w:lvl>
  </w:abstractNum>
  <w:abstractNum w:abstractNumId="2">
    <w:nsid w:val="00000003"/>
    <w:multiLevelType w:val="multilevel"/>
    <w:tmpl w:val="00000003"/>
    <w:lvl w:ilvl="0" w:tentative="0">
      <w:start w:val="4"/>
      <w:numFmt w:val="japaneseCounting"/>
      <w:pStyle w:val="2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4"/>
    </o:shapelayou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YmMyNjZlNDJlZGE4NjY2OTA0NGE3ZmZiZWY3M2QifQ=="/>
  </w:docVars>
  <w:rsids>
    <w:rsidRoot w:val="00F95457"/>
    <w:rsid w:val="00003C0A"/>
    <w:rsid w:val="00012D1B"/>
    <w:rsid w:val="00014150"/>
    <w:rsid w:val="00030281"/>
    <w:rsid w:val="000304BB"/>
    <w:rsid w:val="00033580"/>
    <w:rsid w:val="0003607C"/>
    <w:rsid w:val="0004534B"/>
    <w:rsid w:val="0004650A"/>
    <w:rsid w:val="00047E8E"/>
    <w:rsid w:val="0005100E"/>
    <w:rsid w:val="00055E49"/>
    <w:rsid w:val="00064860"/>
    <w:rsid w:val="000713D2"/>
    <w:rsid w:val="00074D78"/>
    <w:rsid w:val="000773AB"/>
    <w:rsid w:val="00083DEB"/>
    <w:rsid w:val="00086395"/>
    <w:rsid w:val="000A19FA"/>
    <w:rsid w:val="000A26C6"/>
    <w:rsid w:val="000A3E48"/>
    <w:rsid w:val="000B3984"/>
    <w:rsid w:val="000C03E8"/>
    <w:rsid w:val="000C14CD"/>
    <w:rsid w:val="000C3480"/>
    <w:rsid w:val="000C5C1F"/>
    <w:rsid w:val="000D18D1"/>
    <w:rsid w:val="000D2801"/>
    <w:rsid w:val="000E56E9"/>
    <w:rsid w:val="000F5208"/>
    <w:rsid w:val="00106B6D"/>
    <w:rsid w:val="00106CAA"/>
    <w:rsid w:val="00110497"/>
    <w:rsid w:val="00111D61"/>
    <w:rsid w:val="00111E65"/>
    <w:rsid w:val="00113238"/>
    <w:rsid w:val="00117599"/>
    <w:rsid w:val="00124BDA"/>
    <w:rsid w:val="00127E52"/>
    <w:rsid w:val="00135DB7"/>
    <w:rsid w:val="00137EF2"/>
    <w:rsid w:val="001411FB"/>
    <w:rsid w:val="001429DD"/>
    <w:rsid w:val="00147CE0"/>
    <w:rsid w:val="00147FB0"/>
    <w:rsid w:val="001528B0"/>
    <w:rsid w:val="00155D9B"/>
    <w:rsid w:val="00160D7B"/>
    <w:rsid w:val="00161213"/>
    <w:rsid w:val="00165613"/>
    <w:rsid w:val="0017312B"/>
    <w:rsid w:val="00175B1F"/>
    <w:rsid w:val="001776B5"/>
    <w:rsid w:val="001855CE"/>
    <w:rsid w:val="001A4B63"/>
    <w:rsid w:val="001A52B6"/>
    <w:rsid w:val="001B1079"/>
    <w:rsid w:val="001B2E85"/>
    <w:rsid w:val="001B3009"/>
    <w:rsid w:val="001B4F5F"/>
    <w:rsid w:val="001E436F"/>
    <w:rsid w:val="001E4DF5"/>
    <w:rsid w:val="001F635A"/>
    <w:rsid w:val="00205AF3"/>
    <w:rsid w:val="00211995"/>
    <w:rsid w:val="0021452A"/>
    <w:rsid w:val="002166C3"/>
    <w:rsid w:val="00221166"/>
    <w:rsid w:val="00226159"/>
    <w:rsid w:val="00231CDE"/>
    <w:rsid w:val="00232CFD"/>
    <w:rsid w:val="00234E7C"/>
    <w:rsid w:val="002359D0"/>
    <w:rsid w:val="00236CEB"/>
    <w:rsid w:val="00244121"/>
    <w:rsid w:val="002455A6"/>
    <w:rsid w:val="00257C33"/>
    <w:rsid w:val="00262505"/>
    <w:rsid w:val="0026407A"/>
    <w:rsid w:val="00264E6A"/>
    <w:rsid w:val="00265ED8"/>
    <w:rsid w:val="0026619E"/>
    <w:rsid w:val="00285737"/>
    <w:rsid w:val="00287837"/>
    <w:rsid w:val="002A3922"/>
    <w:rsid w:val="002B3630"/>
    <w:rsid w:val="002B6BD0"/>
    <w:rsid w:val="002C2168"/>
    <w:rsid w:val="002C31A1"/>
    <w:rsid w:val="002C4571"/>
    <w:rsid w:val="002D0518"/>
    <w:rsid w:val="002D1919"/>
    <w:rsid w:val="002F2E3A"/>
    <w:rsid w:val="002F43B2"/>
    <w:rsid w:val="002F5D16"/>
    <w:rsid w:val="00306E4F"/>
    <w:rsid w:val="00307902"/>
    <w:rsid w:val="0031056F"/>
    <w:rsid w:val="00312700"/>
    <w:rsid w:val="00316B31"/>
    <w:rsid w:val="003252E1"/>
    <w:rsid w:val="0032750D"/>
    <w:rsid w:val="003304C8"/>
    <w:rsid w:val="00330AC4"/>
    <w:rsid w:val="003357D8"/>
    <w:rsid w:val="00336E73"/>
    <w:rsid w:val="0034777D"/>
    <w:rsid w:val="00353A3D"/>
    <w:rsid w:val="00362DEB"/>
    <w:rsid w:val="003708BE"/>
    <w:rsid w:val="00374FDB"/>
    <w:rsid w:val="00375E91"/>
    <w:rsid w:val="00395497"/>
    <w:rsid w:val="003A28F9"/>
    <w:rsid w:val="003A30AF"/>
    <w:rsid w:val="003A688B"/>
    <w:rsid w:val="003B5A4D"/>
    <w:rsid w:val="003B61D9"/>
    <w:rsid w:val="003C1CCF"/>
    <w:rsid w:val="003C2DDB"/>
    <w:rsid w:val="003C56C8"/>
    <w:rsid w:val="003D5B69"/>
    <w:rsid w:val="003E0AF9"/>
    <w:rsid w:val="003F0C54"/>
    <w:rsid w:val="003F33EB"/>
    <w:rsid w:val="00401E3E"/>
    <w:rsid w:val="00406867"/>
    <w:rsid w:val="00413F0D"/>
    <w:rsid w:val="004206B6"/>
    <w:rsid w:val="00421AFD"/>
    <w:rsid w:val="00424DC8"/>
    <w:rsid w:val="0043242F"/>
    <w:rsid w:val="0043452C"/>
    <w:rsid w:val="0043475A"/>
    <w:rsid w:val="00437FAD"/>
    <w:rsid w:val="00441A35"/>
    <w:rsid w:val="00452C64"/>
    <w:rsid w:val="00453FF5"/>
    <w:rsid w:val="00467500"/>
    <w:rsid w:val="00471825"/>
    <w:rsid w:val="0047196C"/>
    <w:rsid w:val="004807E0"/>
    <w:rsid w:val="00483AD2"/>
    <w:rsid w:val="00485818"/>
    <w:rsid w:val="00485BFA"/>
    <w:rsid w:val="004A0566"/>
    <w:rsid w:val="004A387F"/>
    <w:rsid w:val="004A58D5"/>
    <w:rsid w:val="004A67E9"/>
    <w:rsid w:val="004A6E2F"/>
    <w:rsid w:val="004B135F"/>
    <w:rsid w:val="004B7435"/>
    <w:rsid w:val="004C277A"/>
    <w:rsid w:val="004C528F"/>
    <w:rsid w:val="004C6FD7"/>
    <w:rsid w:val="004C7442"/>
    <w:rsid w:val="004D4768"/>
    <w:rsid w:val="004D4DFD"/>
    <w:rsid w:val="004D70D7"/>
    <w:rsid w:val="004E2F5D"/>
    <w:rsid w:val="004E4145"/>
    <w:rsid w:val="004E681C"/>
    <w:rsid w:val="004F0DAE"/>
    <w:rsid w:val="004F1AF6"/>
    <w:rsid w:val="004F2EEB"/>
    <w:rsid w:val="004F3919"/>
    <w:rsid w:val="00501C9F"/>
    <w:rsid w:val="00507862"/>
    <w:rsid w:val="00513B98"/>
    <w:rsid w:val="00516C70"/>
    <w:rsid w:val="005176B8"/>
    <w:rsid w:val="00517CC4"/>
    <w:rsid w:val="005247D7"/>
    <w:rsid w:val="00526305"/>
    <w:rsid w:val="0052763A"/>
    <w:rsid w:val="0053039A"/>
    <w:rsid w:val="005309C0"/>
    <w:rsid w:val="005316B0"/>
    <w:rsid w:val="00531AE5"/>
    <w:rsid w:val="0053376A"/>
    <w:rsid w:val="00534EDA"/>
    <w:rsid w:val="00542B8B"/>
    <w:rsid w:val="005450F5"/>
    <w:rsid w:val="0054611B"/>
    <w:rsid w:val="005507CE"/>
    <w:rsid w:val="00551298"/>
    <w:rsid w:val="00552388"/>
    <w:rsid w:val="005625C3"/>
    <w:rsid w:val="00563CA9"/>
    <w:rsid w:val="00570D23"/>
    <w:rsid w:val="0057247D"/>
    <w:rsid w:val="005815E2"/>
    <w:rsid w:val="0058187D"/>
    <w:rsid w:val="00582FB8"/>
    <w:rsid w:val="00596DEF"/>
    <w:rsid w:val="00597812"/>
    <w:rsid w:val="005A0517"/>
    <w:rsid w:val="005A071C"/>
    <w:rsid w:val="005A362C"/>
    <w:rsid w:val="005A4872"/>
    <w:rsid w:val="005A4976"/>
    <w:rsid w:val="005C055B"/>
    <w:rsid w:val="005C5A45"/>
    <w:rsid w:val="005D192D"/>
    <w:rsid w:val="005D52B4"/>
    <w:rsid w:val="005E6A79"/>
    <w:rsid w:val="005F139F"/>
    <w:rsid w:val="005F4935"/>
    <w:rsid w:val="005F70C1"/>
    <w:rsid w:val="0060782D"/>
    <w:rsid w:val="0061502E"/>
    <w:rsid w:val="00617EED"/>
    <w:rsid w:val="00617F2D"/>
    <w:rsid w:val="0063248A"/>
    <w:rsid w:val="00632A96"/>
    <w:rsid w:val="0063444D"/>
    <w:rsid w:val="006350AE"/>
    <w:rsid w:val="0064375E"/>
    <w:rsid w:val="006452A4"/>
    <w:rsid w:val="006539AD"/>
    <w:rsid w:val="00655222"/>
    <w:rsid w:val="0067658C"/>
    <w:rsid w:val="00682E2F"/>
    <w:rsid w:val="00683543"/>
    <w:rsid w:val="006905B4"/>
    <w:rsid w:val="00693D6E"/>
    <w:rsid w:val="006973DE"/>
    <w:rsid w:val="0069787E"/>
    <w:rsid w:val="006A327B"/>
    <w:rsid w:val="006A6C8E"/>
    <w:rsid w:val="006B1194"/>
    <w:rsid w:val="006B1A22"/>
    <w:rsid w:val="006B2C23"/>
    <w:rsid w:val="006B5C1C"/>
    <w:rsid w:val="006C1FF3"/>
    <w:rsid w:val="006C46BC"/>
    <w:rsid w:val="006C5472"/>
    <w:rsid w:val="006C5CB6"/>
    <w:rsid w:val="006C613A"/>
    <w:rsid w:val="006D7749"/>
    <w:rsid w:val="006E07E8"/>
    <w:rsid w:val="006E3EBA"/>
    <w:rsid w:val="007145F8"/>
    <w:rsid w:val="00716404"/>
    <w:rsid w:val="00722C7B"/>
    <w:rsid w:val="007245E6"/>
    <w:rsid w:val="00727626"/>
    <w:rsid w:val="00731FCA"/>
    <w:rsid w:val="00733775"/>
    <w:rsid w:val="00737189"/>
    <w:rsid w:val="00743E0C"/>
    <w:rsid w:val="007542FB"/>
    <w:rsid w:val="00776B4D"/>
    <w:rsid w:val="0077709F"/>
    <w:rsid w:val="007838D0"/>
    <w:rsid w:val="0078568E"/>
    <w:rsid w:val="007976FC"/>
    <w:rsid w:val="007A2565"/>
    <w:rsid w:val="007A27B5"/>
    <w:rsid w:val="007A5D6D"/>
    <w:rsid w:val="007A742D"/>
    <w:rsid w:val="007B3FAA"/>
    <w:rsid w:val="007B58AF"/>
    <w:rsid w:val="007C09AD"/>
    <w:rsid w:val="007C2A51"/>
    <w:rsid w:val="007C7DCE"/>
    <w:rsid w:val="007D2772"/>
    <w:rsid w:val="007D3751"/>
    <w:rsid w:val="007E1880"/>
    <w:rsid w:val="007E4B17"/>
    <w:rsid w:val="007E5441"/>
    <w:rsid w:val="007F6F2B"/>
    <w:rsid w:val="00805087"/>
    <w:rsid w:val="00807542"/>
    <w:rsid w:val="008107D5"/>
    <w:rsid w:val="008127B8"/>
    <w:rsid w:val="008210C6"/>
    <w:rsid w:val="00822C46"/>
    <w:rsid w:val="008257C4"/>
    <w:rsid w:val="0082755E"/>
    <w:rsid w:val="00832A9C"/>
    <w:rsid w:val="00832B75"/>
    <w:rsid w:val="0084387A"/>
    <w:rsid w:val="00846CBE"/>
    <w:rsid w:val="00855DB0"/>
    <w:rsid w:val="0085730B"/>
    <w:rsid w:val="00863001"/>
    <w:rsid w:val="008660E8"/>
    <w:rsid w:val="008722F5"/>
    <w:rsid w:val="00873D33"/>
    <w:rsid w:val="0087500F"/>
    <w:rsid w:val="0087609E"/>
    <w:rsid w:val="008868BA"/>
    <w:rsid w:val="008872F8"/>
    <w:rsid w:val="008934EE"/>
    <w:rsid w:val="00897331"/>
    <w:rsid w:val="008B297E"/>
    <w:rsid w:val="008B4445"/>
    <w:rsid w:val="008C04FD"/>
    <w:rsid w:val="008C305B"/>
    <w:rsid w:val="008D2545"/>
    <w:rsid w:val="008E04E0"/>
    <w:rsid w:val="008E14D7"/>
    <w:rsid w:val="008F2727"/>
    <w:rsid w:val="00916D2F"/>
    <w:rsid w:val="00917B08"/>
    <w:rsid w:val="00917C0E"/>
    <w:rsid w:val="009247AD"/>
    <w:rsid w:val="00931683"/>
    <w:rsid w:val="0093549C"/>
    <w:rsid w:val="00940D42"/>
    <w:rsid w:val="00943C89"/>
    <w:rsid w:val="00944AE0"/>
    <w:rsid w:val="00947B38"/>
    <w:rsid w:val="009607CA"/>
    <w:rsid w:val="009657A3"/>
    <w:rsid w:val="00967416"/>
    <w:rsid w:val="0097380A"/>
    <w:rsid w:val="00974AE4"/>
    <w:rsid w:val="00975243"/>
    <w:rsid w:val="009813AA"/>
    <w:rsid w:val="00985A4B"/>
    <w:rsid w:val="00991BD3"/>
    <w:rsid w:val="0099468F"/>
    <w:rsid w:val="009957FF"/>
    <w:rsid w:val="0099675E"/>
    <w:rsid w:val="009A1C1F"/>
    <w:rsid w:val="009A3F35"/>
    <w:rsid w:val="009B0633"/>
    <w:rsid w:val="009B0F30"/>
    <w:rsid w:val="009B135D"/>
    <w:rsid w:val="009B3BB7"/>
    <w:rsid w:val="009B4811"/>
    <w:rsid w:val="009B5547"/>
    <w:rsid w:val="009C2F09"/>
    <w:rsid w:val="009C37D5"/>
    <w:rsid w:val="009D5175"/>
    <w:rsid w:val="009D5435"/>
    <w:rsid w:val="009D7944"/>
    <w:rsid w:val="009E1281"/>
    <w:rsid w:val="009E29D2"/>
    <w:rsid w:val="009E6252"/>
    <w:rsid w:val="009F229C"/>
    <w:rsid w:val="009F4C6B"/>
    <w:rsid w:val="009F5146"/>
    <w:rsid w:val="009F5BE1"/>
    <w:rsid w:val="00A00906"/>
    <w:rsid w:val="00A05E87"/>
    <w:rsid w:val="00A06EEE"/>
    <w:rsid w:val="00A10D32"/>
    <w:rsid w:val="00A258DB"/>
    <w:rsid w:val="00A306EC"/>
    <w:rsid w:val="00A36F53"/>
    <w:rsid w:val="00A44883"/>
    <w:rsid w:val="00A51546"/>
    <w:rsid w:val="00A52E45"/>
    <w:rsid w:val="00A54D9B"/>
    <w:rsid w:val="00A775B8"/>
    <w:rsid w:val="00A77AF4"/>
    <w:rsid w:val="00A8145F"/>
    <w:rsid w:val="00A82D76"/>
    <w:rsid w:val="00A916D7"/>
    <w:rsid w:val="00A96E74"/>
    <w:rsid w:val="00A97362"/>
    <w:rsid w:val="00AA16DB"/>
    <w:rsid w:val="00AA2141"/>
    <w:rsid w:val="00AA6903"/>
    <w:rsid w:val="00AB61B8"/>
    <w:rsid w:val="00AC27BD"/>
    <w:rsid w:val="00AE4B80"/>
    <w:rsid w:val="00AF1299"/>
    <w:rsid w:val="00AF73E0"/>
    <w:rsid w:val="00B018CD"/>
    <w:rsid w:val="00B01F92"/>
    <w:rsid w:val="00B0493D"/>
    <w:rsid w:val="00B050B8"/>
    <w:rsid w:val="00B16921"/>
    <w:rsid w:val="00B171A3"/>
    <w:rsid w:val="00B20DE2"/>
    <w:rsid w:val="00B27813"/>
    <w:rsid w:val="00B305D1"/>
    <w:rsid w:val="00B432A5"/>
    <w:rsid w:val="00B43CA8"/>
    <w:rsid w:val="00B44624"/>
    <w:rsid w:val="00B44824"/>
    <w:rsid w:val="00B55B4E"/>
    <w:rsid w:val="00B60473"/>
    <w:rsid w:val="00B626B5"/>
    <w:rsid w:val="00B63370"/>
    <w:rsid w:val="00B703A8"/>
    <w:rsid w:val="00B70B8B"/>
    <w:rsid w:val="00B719C4"/>
    <w:rsid w:val="00B72378"/>
    <w:rsid w:val="00B738E3"/>
    <w:rsid w:val="00B75E32"/>
    <w:rsid w:val="00B80351"/>
    <w:rsid w:val="00B91926"/>
    <w:rsid w:val="00B94690"/>
    <w:rsid w:val="00B96092"/>
    <w:rsid w:val="00BA5AD4"/>
    <w:rsid w:val="00BA734F"/>
    <w:rsid w:val="00BA75A5"/>
    <w:rsid w:val="00BB7FF9"/>
    <w:rsid w:val="00BC0B0E"/>
    <w:rsid w:val="00BC1204"/>
    <w:rsid w:val="00BC205E"/>
    <w:rsid w:val="00BC5407"/>
    <w:rsid w:val="00BD3A3A"/>
    <w:rsid w:val="00BD6065"/>
    <w:rsid w:val="00BD6F88"/>
    <w:rsid w:val="00BE4AFB"/>
    <w:rsid w:val="00BE723F"/>
    <w:rsid w:val="00C07859"/>
    <w:rsid w:val="00C15B35"/>
    <w:rsid w:val="00C17638"/>
    <w:rsid w:val="00C20D06"/>
    <w:rsid w:val="00C23338"/>
    <w:rsid w:val="00C30379"/>
    <w:rsid w:val="00C31BA9"/>
    <w:rsid w:val="00C34CE6"/>
    <w:rsid w:val="00C34DC3"/>
    <w:rsid w:val="00C364CC"/>
    <w:rsid w:val="00C44AAD"/>
    <w:rsid w:val="00C44B8F"/>
    <w:rsid w:val="00C459BC"/>
    <w:rsid w:val="00C46E5B"/>
    <w:rsid w:val="00C53ADF"/>
    <w:rsid w:val="00C61DAC"/>
    <w:rsid w:val="00C654C8"/>
    <w:rsid w:val="00C70B07"/>
    <w:rsid w:val="00C721DD"/>
    <w:rsid w:val="00C76386"/>
    <w:rsid w:val="00C772D3"/>
    <w:rsid w:val="00C815F5"/>
    <w:rsid w:val="00C81671"/>
    <w:rsid w:val="00C83300"/>
    <w:rsid w:val="00C86A78"/>
    <w:rsid w:val="00C876FF"/>
    <w:rsid w:val="00CA4956"/>
    <w:rsid w:val="00CA5A8F"/>
    <w:rsid w:val="00CC03A4"/>
    <w:rsid w:val="00CC2671"/>
    <w:rsid w:val="00CD2DEC"/>
    <w:rsid w:val="00CD5D03"/>
    <w:rsid w:val="00CE03E9"/>
    <w:rsid w:val="00CE15A5"/>
    <w:rsid w:val="00CE7CEC"/>
    <w:rsid w:val="00CE7F1D"/>
    <w:rsid w:val="00CF161F"/>
    <w:rsid w:val="00D001F6"/>
    <w:rsid w:val="00D02457"/>
    <w:rsid w:val="00D025FA"/>
    <w:rsid w:val="00D073EF"/>
    <w:rsid w:val="00D10F0F"/>
    <w:rsid w:val="00D11554"/>
    <w:rsid w:val="00D14158"/>
    <w:rsid w:val="00D26A37"/>
    <w:rsid w:val="00D27A24"/>
    <w:rsid w:val="00D315E6"/>
    <w:rsid w:val="00D407C4"/>
    <w:rsid w:val="00D4380E"/>
    <w:rsid w:val="00D50E42"/>
    <w:rsid w:val="00D5497A"/>
    <w:rsid w:val="00D54CF1"/>
    <w:rsid w:val="00D54F71"/>
    <w:rsid w:val="00D620E1"/>
    <w:rsid w:val="00D70C68"/>
    <w:rsid w:val="00D70F9A"/>
    <w:rsid w:val="00D76163"/>
    <w:rsid w:val="00D76E6F"/>
    <w:rsid w:val="00D821BD"/>
    <w:rsid w:val="00D920B9"/>
    <w:rsid w:val="00D928CE"/>
    <w:rsid w:val="00D9351B"/>
    <w:rsid w:val="00D93A73"/>
    <w:rsid w:val="00D94422"/>
    <w:rsid w:val="00DA0C32"/>
    <w:rsid w:val="00DA3BE8"/>
    <w:rsid w:val="00DB564F"/>
    <w:rsid w:val="00DC4C7A"/>
    <w:rsid w:val="00DC7F3E"/>
    <w:rsid w:val="00DD06E2"/>
    <w:rsid w:val="00DE3228"/>
    <w:rsid w:val="00DE60DE"/>
    <w:rsid w:val="00DF0EDA"/>
    <w:rsid w:val="00DF12F2"/>
    <w:rsid w:val="00DF1302"/>
    <w:rsid w:val="00DF14FA"/>
    <w:rsid w:val="00DF2346"/>
    <w:rsid w:val="00E10C78"/>
    <w:rsid w:val="00E11414"/>
    <w:rsid w:val="00E20756"/>
    <w:rsid w:val="00E41E9D"/>
    <w:rsid w:val="00E42BA0"/>
    <w:rsid w:val="00E4492D"/>
    <w:rsid w:val="00E54270"/>
    <w:rsid w:val="00E603B4"/>
    <w:rsid w:val="00E654B3"/>
    <w:rsid w:val="00E70C9D"/>
    <w:rsid w:val="00E90725"/>
    <w:rsid w:val="00E97DE1"/>
    <w:rsid w:val="00EA73E6"/>
    <w:rsid w:val="00EB23FC"/>
    <w:rsid w:val="00EB6FDF"/>
    <w:rsid w:val="00EB7EAB"/>
    <w:rsid w:val="00EC2722"/>
    <w:rsid w:val="00ED1122"/>
    <w:rsid w:val="00ED1295"/>
    <w:rsid w:val="00ED250B"/>
    <w:rsid w:val="00ED2A35"/>
    <w:rsid w:val="00EF390D"/>
    <w:rsid w:val="00EF5800"/>
    <w:rsid w:val="00F07FA7"/>
    <w:rsid w:val="00F11374"/>
    <w:rsid w:val="00F15092"/>
    <w:rsid w:val="00F31E52"/>
    <w:rsid w:val="00F478E9"/>
    <w:rsid w:val="00F54B92"/>
    <w:rsid w:val="00F557C6"/>
    <w:rsid w:val="00F71E88"/>
    <w:rsid w:val="00F73FAD"/>
    <w:rsid w:val="00F77981"/>
    <w:rsid w:val="00F77E05"/>
    <w:rsid w:val="00F81AE5"/>
    <w:rsid w:val="00F85120"/>
    <w:rsid w:val="00F85359"/>
    <w:rsid w:val="00F94F85"/>
    <w:rsid w:val="00F95457"/>
    <w:rsid w:val="00F95F7C"/>
    <w:rsid w:val="00FA15EB"/>
    <w:rsid w:val="00FA4AC8"/>
    <w:rsid w:val="00FB6F8C"/>
    <w:rsid w:val="00FC2635"/>
    <w:rsid w:val="00FC742F"/>
    <w:rsid w:val="00FF7699"/>
    <w:rsid w:val="011C44BE"/>
    <w:rsid w:val="01655B5D"/>
    <w:rsid w:val="01785B98"/>
    <w:rsid w:val="01B31F46"/>
    <w:rsid w:val="01CD7376"/>
    <w:rsid w:val="021D04ED"/>
    <w:rsid w:val="031713E0"/>
    <w:rsid w:val="03912F41"/>
    <w:rsid w:val="04536448"/>
    <w:rsid w:val="04DF5F2E"/>
    <w:rsid w:val="051E0AA0"/>
    <w:rsid w:val="05ED29A3"/>
    <w:rsid w:val="064C4952"/>
    <w:rsid w:val="06DA69AD"/>
    <w:rsid w:val="075B5D40"/>
    <w:rsid w:val="076A50A2"/>
    <w:rsid w:val="07D763BF"/>
    <w:rsid w:val="07E63825"/>
    <w:rsid w:val="080B471E"/>
    <w:rsid w:val="082E591A"/>
    <w:rsid w:val="091E3E1A"/>
    <w:rsid w:val="0A1E2EE3"/>
    <w:rsid w:val="0A4A5BF8"/>
    <w:rsid w:val="0B692F46"/>
    <w:rsid w:val="0C227CD2"/>
    <w:rsid w:val="0CEF73CC"/>
    <w:rsid w:val="0D7C6826"/>
    <w:rsid w:val="0DE27950"/>
    <w:rsid w:val="0E205E69"/>
    <w:rsid w:val="0F0F11BE"/>
    <w:rsid w:val="0F1D7D7F"/>
    <w:rsid w:val="0F3B54D9"/>
    <w:rsid w:val="10142F30"/>
    <w:rsid w:val="109260C9"/>
    <w:rsid w:val="10E14636"/>
    <w:rsid w:val="11877A8D"/>
    <w:rsid w:val="11934328"/>
    <w:rsid w:val="12241424"/>
    <w:rsid w:val="12757BCB"/>
    <w:rsid w:val="137425F7"/>
    <w:rsid w:val="13F54E26"/>
    <w:rsid w:val="142B6A9A"/>
    <w:rsid w:val="14554E43"/>
    <w:rsid w:val="146721FF"/>
    <w:rsid w:val="14AD3BD1"/>
    <w:rsid w:val="14BE790E"/>
    <w:rsid w:val="14EA425F"/>
    <w:rsid w:val="156D6C3E"/>
    <w:rsid w:val="157D3325"/>
    <w:rsid w:val="15D63605"/>
    <w:rsid w:val="162C6AF9"/>
    <w:rsid w:val="16580F48"/>
    <w:rsid w:val="1665773A"/>
    <w:rsid w:val="1752433D"/>
    <w:rsid w:val="17575DF8"/>
    <w:rsid w:val="1763654B"/>
    <w:rsid w:val="1764356F"/>
    <w:rsid w:val="17F878A5"/>
    <w:rsid w:val="1857316B"/>
    <w:rsid w:val="187931A3"/>
    <w:rsid w:val="19DD2C2E"/>
    <w:rsid w:val="1A66082C"/>
    <w:rsid w:val="1CB33AD0"/>
    <w:rsid w:val="1D5B3CB8"/>
    <w:rsid w:val="1D8B05A9"/>
    <w:rsid w:val="1D8C5571"/>
    <w:rsid w:val="1E0D051C"/>
    <w:rsid w:val="1E3B6957"/>
    <w:rsid w:val="1E853A6B"/>
    <w:rsid w:val="1E956A24"/>
    <w:rsid w:val="1EEE4982"/>
    <w:rsid w:val="1F7C289F"/>
    <w:rsid w:val="2011123A"/>
    <w:rsid w:val="20246237"/>
    <w:rsid w:val="20344F28"/>
    <w:rsid w:val="20867DDA"/>
    <w:rsid w:val="208C08C0"/>
    <w:rsid w:val="20F6042F"/>
    <w:rsid w:val="21F42BC1"/>
    <w:rsid w:val="232B2612"/>
    <w:rsid w:val="232C1EE7"/>
    <w:rsid w:val="235D3200"/>
    <w:rsid w:val="23F50E4B"/>
    <w:rsid w:val="246F4781"/>
    <w:rsid w:val="2599675B"/>
    <w:rsid w:val="261372B9"/>
    <w:rsid w:val="261E020C"/>
    <w:rsid w:val="26BA1442"/>
    <w:rsid w:val="26DE15FD"/>
    <w:rsid w:val="27910EB2"/>
    <w:rsid w:val="27AE16A9"/>
    <w:rsid w:val="27C43035"/>
    <w:rsid w:val="27E13AE1"/>
    <w:rsid w:val="284874B1"/>
    <w:rsid w:val="288D0D17"/>
    <w:rsid w:val="28A12D7E"/>
    <w:rsid w:val="2920714B"/>
    <w:rsid w:val="29F75FEF"/>
    <w:rsid w:val="2A0D0EAE"/>
    <w:rsid w:val="2BA079EB"/>
    <w:rsid w:val="2BE030AC"/>
    <w:rsid w:val="2C1369FE"/>
    <w:rsid w:val="2C6C2F99"/>
    <w:rsid w:val="2C933F5F"/>
    <w:rsid w:val="2CC0247A"/>
    <w:rsid w:val="2CF7338F"/>
    <w:rsid w:val="2D300825"/>
    <w:rsid w:val="2D8033DF"/>
    <w:rsid w:val="2DAC3BFD"/>
    <w:rsid w:val="2DAF3935"/>
    <w:rsid w:val="2F600442"/>
    <w:rsid w:val="2F6832D0"/>
    <w:rsid w:val="2F7311D7"/>
    <w:rsid w:val="2F736166"/>
    <w:rsid w:val="2FD82494"/>
    <w:rsid w:val="31BE0AF5"/>
    <w:rsid w:val="324A05DB"/>
    <w:rsid w:val="3287538B"/>
    <w:rsid w:val="338445AD"/>
    <w:rsid w:val="33C61311"/>
    <w:rsid w:val="33EF14F2"/>
    <w:rsid w:val="34CD6205"/>
    <w:rsid w:val="35067860"/>
    <w:rsid w:val="351B37AA"/>
    <w:rsid w:val="35EB2933"/>
    <w:rsid w:val="35EC44E2"/>
    <w:rsid w:val="36440589"/>
    <w:rsid w:val="36F31754"/>
    <w:rsid w:val="3737587C"/>
    <w:rsid w:val="37CE1E1B"/>
    <w:rsid w:val="37D20857"/>
    <w:rsid w:val="37D473FE"/>
    <w:rsid w:val="389B56ED"/>
    <w:rsid w:val="391B4A7F"/>
    <w:rsid w:val="39502744"/>
    <w:rsid w:val="3A204DC4"/>
    <w:rsid w:val="3A2974CB"/>
    <w:rsid w:val="3A8521B0"/>
    <w:rsid w:val="3B8D594D"/>
    <w:rsid w:val="3BDE2B18"/>
    <w:rsid w:val="3D0336B7"/>
    <w:rsid w:val="3D1B3DC1"/>
    <w:rsid w:val="3D2A3677"/>
    <w:rsid w:val="3D42082D"/>
    <w:rsid w:val="3DB55C25"/>
    <w:rsid w:val="3DFC4E7F"/>
    <w:rsid w:val="3E2D4E15"/>
    <w:rsid w:val="3F057550"/>
    <w:rsid w:val="3F381EE7"/>
    <w:rsid w:val="3F8D0A89"/>
    <w:rsid w:val="3FA10443"/>
    <w:rsid w:val="3FA94B93"/>
    <w:rsid w:val="40174D3C"/>
    <w:rsid w:val="4106445C"/>
    <w:rsid w:val="42701EFE"/>
    <w:rsid w:val="42825E9D"/>
    <w:rsid w:val="42D2549C"/>
    <w:rsid w:val="42FE6369"/>
    <w:rsid w:val="437D31F6"/>
    <w:rsid w:val="437D3F1D"/>
    <w:rsid w:val="43C7383A"/>
    <w:rsid w:val="45D67D64"/>
    <w:rsid w:val="469048D9"/>
    <w:rsid w:val="470E0259"/>
    <w:rsid w:val="473A2575"/>
    <w:rsid w:val="48CC36A0"/>
    <w:rsid w:val="49CD6DFF"/>
    <w:rsid w:val="4A6D5839"/>
    <w:rsid w:val="4AA47A28"/>
    <w:rsid w:val="4AAC19DB"/>
    <w:rsid w:val="4AB417C9"/>
    <w:rsid w:val="4B5D3A59"/>
    <w:rsid w:val="4C4475F4"/>
    <w:rsid w:val="4CE57D08"/>
    <w:rsid w:val="4DB25088"/>
    <w:rsid w:val="4EAD187E"/>
    <w:rsid w:val="4EC45545"/>
    <w:rsid w:val="4FD41E56"/>
    <w:rsid w:val="50723B95"/>
    <w:rsid w:val="508F4973"/>
    <w:rsid w:val="51694A17"/>
    <w:rsid w:val="51763DED"/>
    <w:rsid w:val="518B234A"/>
    <w:rsid w:val="51E95C36"/>
    <w:rsid w:val="52A02931"/>
    <w:rsid w:val="52C15AE6"/>
    <w:rsid w:val="52EF5319"/>
    <w:rsid w:val="5325057D"/>
    <w:rsid w:val="532535B8"/>
    <w:rsid w:val="537245AB"/>
    <w:rsid w:val="54A12DDB"/>
    <w:rsid w:val="5572737D"/>
    <w:rsid w:val="55967510"/>
    <w:rsid w:val="561B546E"/>
    <w:rsid w:val="5878652C"/>
    <w:rsid w:val="59617E35"/>
    <w:rsid w:val="59671269"/>
    <w:rsid w:val="59691370"/>
    <w:rsid w:val="59B14918"/>
    <w:rsid w:val="5A01499F"/>
    <w:rsid w:val="5A0C1B4F"/>
    <w:rsid w:val="5A457C21"/>
    <w:rsid w:val="5A6951F3"/>
    <w:rsid w:val="5AFE13FA"/>
    <w:rsid w:val="5B054C1E"/>
    <w:rsid w:val="5BA61FB0"/>
    <w:rsid w:val="5BCE3936"/>
    <w:rsid w:val="5BFF495B"/>
    <w:rsid w:val="5C82259C"/>
    <w:rsid w:val="5CAD028A"/>
    <w:rsid w:val="5D096799"/>
    <w:rsid w:val="5E13445F"/>
    <w:rsid w:val="5EB24030"/>
    <w:rsid w:val="5FBA1C48"/>
    <w:rsid w:val="5FDA6704"/>
    <w:rsid w:val="5FE64BF0"/>
    <w:rsid w:val="607448F1"/>
    <w:rsid w:val="60D640BA"/>
    <w:rsid w:val="614E146B"/>
    <w:rsid w:val="629E4963"/>
    <w:rsid w:val="62C06D65"/>
    <w:rsid w:val="63471E49"/>
    <w:rsid w:val="640C7269"/>
    <w:rsid w:val="64446389"/>
    <w:rsid w:val="65D73928"/>
    <w:rsid w:val="671823E9"/>
    <w:rsid w:val="67BC2E06"/>
    <w:rsid w:val="67EA11CF"/>
    <w:rsid w:val="68054710"/>
    <w:rsid w:val="683E7CBF"/>
    <w:rsid w:val="69552620"/>
    <w:rsid w:val="69EB79D2"/>
    <w:rsid w:val="6A2B3349"/>
    <w:rsid w:val="6A2D7FEB"/>
    <w:rsid w:val="6AD55F8D"/>
    <w:rsid w:val="6B1F5BE1"/>
    <w:rsid w:val="6BB34153"/>
    <w:rsid w:val="6BB40298"/>
    <w:rsid w:val="6D1E1E6D"/>
    <w:rsid w:val="6D8C5028"/>
    <w:rsid w:val="6E816E35"/>
    <w:rsid w:val="6E857D8C"/>
    <w:rsid w:val="6FDE3B35"/>
    <w:rsid w:val="701D1DB7"/>
    <w:rsid w:val="707B75D6"/>
    <w:rsid w:val="71A02D88"/>
    <w:rsid w:val="71F80EDE"/>
    <w:rsid w:val="722241AD"/>
    <w:rsid w:val="72C400ED"/>
    <w:rsid w:val="736A08A7"/>
    <w:rsid w:val="74A71026"/>
    <w:rsid w:val="74DD624D"/>
    <w:rsid w:val="75175B20"/>
    <w:rsid w:val="754C4089"/>
    <w:rsid w:val="75B710B1"/>
    <w:rsid w:val="762F07A0"/>
    <w:rsid w:val="76516E0F"/>
    <w:rsid w:val="76CD0D7E"/>
    <w:rsid w:val="77E50AF4"/>
    <w:rsid w:val="7920669F"/>
    <w:rsid w:val="794813AD"/>
    <w:rsid w:val="794B3FEA"/>
    <w:rsid w:val="7A4864FF"/>
    <w:rsid w:val="7A6E580F"/>
    <w:rsid w:val="7AA601D5"/>
    <w:rsid w:val="7B3B3EDB"/>
    <w:rsid w:val="7B651893"/>
    <w:rsid w:val="7B761D22"/>
    <w:rsid w:val="7C2F7BF3"/>
    <w:rsid w:val="7C59448A"/>
    <w:rsid w:val="7D587A63"/>
    <w:rsid w:val="7E716252"/>
    <w:rsid w:val="7EED78F1"/>
    <w:rsid w:val="7F4C25C1"/>
    <w:rsid w:val="7F8D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ind w:right="1883"/>
      <w:outlineLvl w:val="0"/>
    </w:pPr>
    <w:rPr>
      <w:b/>
      <w:bCs/>
      <w:sz w:val="32"/>
      <w:szCs w:val="32"/>
    </w:rPr>
  </w:style>
  <w:style w:type="paragraph" w:styleId="3">
    <w:name w:val="heading 2"/>
    <w:basedOn w:val="1"/>
    <w:next w:val="1"/>
    <w:link w:val="31"/>
    <w:qFormat/>
    <w:uiPriority w:val="1"/>
    <w:pPr>
      <w:ind w:left="432" w:hanging="312"/>
      <w:outlineLvl w:val="1"/>
    </w:pPr>
    <w:rPr>
      <w:rFonts w:ascii="黑体" w:hAnsi="黑体" w:cs="黑体"/>
      <w:b/>
      <w:sz w:val="28"/>
      <w:szCs w:val="32"/>
    </w:rPr>
  </w:style>
  <w:style w:type="paragraph" w:styleId="4">
    <w:name w:val="heading 3"/>
    <w:basedOn w:val="5"/>
    <w:next w:val="5"/>
    <w:link w:val="32"/>
    <w:qFormat/>
    <w:uiPriority w:val="1"/>
    <w:pPr>
      <w:ind w:left="612" w:hanging="492"/>
      <w:outlineLvl w:val="2"/>
    </w:pPr>
    <w:rPr>
      <w:b/>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pacing w:before="120"/>
    </w:pPr>
    <w:rPr>
      <w:rFonts w:ascii="Arial" w:hAnsi="Arial"/>
      <w:sz w:val="24"/>
    </w:rPr>
  </w:style>
  <w:style w:type="paragraph" w:styleId="6">
    <w:name w:val="annotation text"/>
    <w:basedOn w:val="1"/>
    <w:link w:val="52"/>
    <w:qFormat/>
    <w:uiPriority w:val="0"/>
  </w:style>
  <w:style w:type="paragraph" w:styleId="7">
    <w:name w:val="Body Text"/>
    <w:basedOn w:val="1"/>
    <w:link w:val="42"/>
    <w:qFormat/>
    <w:uiPriority w:val="1"/>
    <w:rPr>
      <w:sz w:val="24"/>
      <w:szCs w:val="24"/>
    </w:rPr>
  </w:style>
  <w:style w:type="paragraph" w:styleId="8">
    <w:name w:val="toc 3"/>
    <w:basedOn w:val="1"/>
    <w:next w:val="1"/>
    <w:unhideWhenUsed/>
    <w:qFormat/>
    <w:uiPriority w:val="39"/>
    <w:pPr>
      <w:ind w:left="840" w:leftChars="400"/>
    </w:pPr>
  </w:style>
  <w:style w:type="paragraph" w:styleId="9">
    <w:name w:val="Date"/>
    <w:basedOn w:val="1"/>
    <w:next w:val="1"/>
    <w:link w:val="41"/>
    <w:qFormat/>
    <w:uiPriority w:val="0"/>
    <w:pPr>
      <w:ind w:left="100" w:leftChars="2500"/>
    </w:pPr>
  </w:style>
  <w:style w:type="paragraph" w:styleId="10">
    <w:name w:val="Balloon Text"/>
    <w:basedOn w:val="1"/>
    <w:link w:val="40"/>
    <w:qFormat/>
    <w:uiPriority w:val="0"/>
    <w:rPr>
      <w:sz w:val="18"/>
      <w:szCs w:val="18"/>
    </w:rPr>
  </w:style>
  <w:style w:type="paragraph" w:styleId="11">
    <w:name w:val="footer"/>
    <w:basedOn w:val="1"/>
    <w:link w:val="47"/>
    <w:qFormat/>
    <w:uiPriority w:val="99"/>
    <w:pPr>
      <w:tabs>
        <w:tab w:val="center" w:pos="4153"/>
        <w:tab w:val="right" w:pos="8306"/>
      </w:tabs>
      <w:snapToGrid w:val="0"/>
    </w:pPr>
    <w:rPr>
      <w:sz w:val="18"/>
    </w:rPr>
  </w:style>
  <w:style w:type="paragraph" w:styleId="12">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5"/>
      <w:ind w:left="436" w:hanging="317"/>
    </w:pPr>
    <w:rPr>
      <w:rFonts w:ascii="黑体" w:hAnsi="黑体" w:eastAsia="黑体" w:cs="黑体"/>
      <w:b/>
      <w:bCs/>
      <w:sz w:val="21"/>
      <w:szCs w:val="21"/>
    </w:rPr>
  </w:style>
  <w:style w:type="paragraph" w:styleId="14">
    <w:name w:val="toc 2"/>
    <w:basedOn w:val="1"/>
    <w:next w:val="1"/>
    <w:qFormat/>
    <w:uiPriority w:val="39"/>
    <w:pPr>
      <w:spacing w:before="16"/>
      <w:ind w:left="907" w:hanging="368"/>
    </w:pPr>
    <w:rPr>
      <w:sz w:val="21"/>
      <w:szCs w:val="21"/>
    </w:rPr>
  </w:style>
  <w:style w:type="paragraph" w:styleId="15">
    <w:name w:val="Title"/>
    <w:basedOn w:val="1"/>
    <w:next w:val="1"/>
    <w:link w:val="44"/>
    <w:qFormat/>
    <w:uiPriority w:val="0"/>
    <w:pPr>
      <w:widowControl/>
      <w:spacing w:line="560" w:lineRule="exact"/>
      <w:contextualSpacing/>
      <w:jc w:val="both"/>
    </w:pPr>
    <w:rPr>
      <w:rFonts w:ascii="Inria Serif" w:hAnsi="Inria Serif" w:cs="Times New Roman (Headings CS)"/>
      <w:b/>
      <w:color w:val="0084AD"/>
      <w:spacing w:val="-10"/>
      <w:kern w:val="28"/>
      <w:sz w:val="50"/>
      <w:szCs w:val="56"/>
      <w:lang w:eastAsia="en-US" w:bidi="ar-SA"/>
    </w:rPr>
  </w:style>
  <w:style w:type="paragraph" w:styleId="16">
    <w:name w:val="annotation subject"/>
    <w:basedOn w:val="6"/>
    <w:next w:val="6"/>
    <w:link w:val="53"/>
    <w:unhideWhenUsed/>
    <w:qFormat/>
    <w:uiPriority w:val="0"/>
    <w:rPr>
      <w:b/>
      <w:bCs/>
    </w:rPr>
  </w:style>
  <w:style w:type="paragraph" w:styleId="17">
    <w:name w:val="Body Text First Indent"/>
    <w:basedOn w:val="7"/>
    <w:link w:val="43"/>
    <w:qFormat/>
    <w:uiPriority w:val="0"/>
    <w:pPr>
      <w:spacing w:after="120"/>
      <w:ind w:firstLine="420" w:firstLineChars="100"/>
    </w:pPr>
    <w:rPr>
      <w:sz w:val="22"/>
      <w:szCs w:val="2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rFonts w:eastAsia="黑体"/>
      <w:color w:val="0000FF"/>
      <w:sz w:val="32"/>
      <w:u w:val="single"/>
    </w:rPr>
  </w:style>
  <w:style w:type="character" w:styleId="22">
    <w:name w:val="annotation reference"/>
    <w:basedOn w:val="20"/>
    <w:unhideWhenUsed/>
    <w:qFormat/>
    <w:uiPriority w:val="0"/>
    <w:rPr>
      <w:sz w:val="21"/>
      <w:szCs w:val="21"/>
    </w:rPr>
  </w:style>
  <w:style w:type="paragraph" w:customStyle="1" w:styleId="23">
    <w:name w:val="列出段落1"/>
    <w:basedOn w:val="1"/>
    <w:qFormat/>
    <w:uiPriority w:val="1"/>
    <w:pPr>
      <w:ind w:left="907" w:hanging="368"/>
    </w:pPr>
  </w:style>
  <w:style w:type="paragraph" w:customStyle="1" w:styleId="24">
    <w:name w:val="Table Paragraph"/>
    <w:basedOn w:val="1"/>
    <w:qFormat/>
    <w:uiPriority w:val="1"/>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Table Bullet"/>
    <w:basedOn w:val="1"/>
    <w:qFormat/>
    <w:uiPriority w:val="0"/>
    <w:pPr>
      <w:widowControl/>
      <w:numPr>
        <w:ilvl w:val="0"/>
        <w:numId w:val="1"/>
      </w:numPr>
      <w:spacing w:after="120"/>
      <w:contextualSpacing/>
      <w:jc w:val="both"/>
    </w:pPr>
    <w:rPr>
      <w:rFonts w:ascii="Frutiger LT Com 45 Light" w:hAnsi="Frutiger LT Com 45 Light" w:cs="Times New Roman"/>
      <w:sz w:val="20"/>
      <w:lang w:eastAsia="en-US" w:bidi="ar-SA"/>
    </w:rPr>
  </w:style>
  <w:style w:type="paragraph" w:customStyle="1" w:styleId="28">
    <w:name w:val="Editable table text"/>
    <w:basedOn w:val="1"/>
    <w:link w:val="46"/>
    <w:qFormat/>
    <w:uiPriority w:val="0"/>
    <w:pPr>
      <w:widowControl/>
      <w:jc w:val="both"/>
    </w:pPr>
    <w:rPr>
      <w:rFonts w:ascii="Frutiger LT Com 45 Light" w:hAnsi="Frutiger LT Com 45 Light" w:cs="Times New Roman"/>
      <w:color w:val="62B5E5"/>
      <w:sz w:val="20"/>
      <w:szCs w:val="24"/>
      <w:lang w:eastAsia="en-US" w:bidi="ar-SA"/>
    </w:rPr>
  </w:style>
  <w:style w:type="paragraph" w:customStyle="1" w:styleId="29">
    <w:name w:val="无间隔1"/>
    <w:link w:val="48"/>
    <w:qFormat/>
    <w:uiPriority w:val="1"/>
    <w:rPr>
      <w:rFonts w:ascii="Calibri" w:hAnsi="Calibri" w:eastAsia="宋体" w:cs="黑体"/>
      <w:sz w:val="22"/>
      <w:szCs w:val="22"/>
      <w:lang w:val="en-US" w:eastAsia="zh-CN" w:bidi="ar-SA"/>
    </w:rPr>
  </w:style>
  <w:style w:type="paragraph" w:customStyle="1" w:styleId="30">
    <w:name w:val="TOC 标题1"/>
    <w:basedOn w:val="2"/>
    <w:next w:val="1"/>
    <w:unhideWhenUsed/>
    <w:qFormat/>
    <w:uiPriority w:val="0"/>
    <w:pPr>
      <w:keepNext/>
      <w:keepLines/>
      <w:widowControl/>
      <w:spacing w:before="480" w:line="276" w:lineRule="auto"/>
      <w:ind w:right="0"/>
      <w:outlineLvl w:val="9"/>
    </w:pPr>
    <w:rPr>
      <w:rFonts w:ascii="Cambria" w:hAnsi="Cambria" w:cs="黑体"/>
      <w:color w:val="365F90"/>
      <w:sz w:val="28"/>
      <w:szCs w:val="28"/>
      <w:lang w:val="en-US" w:bidi="ar-SA"/>
    </w:rPr>
  </w:style>
  <w:style w:type="character" w:customStyle="1" w:styleId="31">
    <w:name w:val="标题 2 Char"/>
    <w:link w:val="3"/>
    <w:qFormat/>
    <w:uiPriority w:val="1"/>
    <w:rPr>
      <w:rFonts w:ascii="黑体" w:hAnsi="黑体" w:eastAsia="宋体" w:cs="黑体"/>
      <w:b/>
      <w:sz w:val="28"/>
      <w:szCs w:val="32"/>
    </w:rPr>
  </w:style>
  <w:style w:type="character" w:customStyle="1" w:styleId="32">
    <w:name w:val="标题 3 Char"/>
    <w:link w:val="4"/>
    <w:qFormat/>
    <w:uiPriority w:val="1"/>
    <w:rPr>
      <w:rFonts w:ascii="Arial" w:hAnsi="Arial" w:eastAsia="宋体"/>
      <w:b/>
      <w:bCs/>
      <w:sz w:val="24"/>
      <w:szCs w:val="28"/>
    </w:rPr>
  </w:style>
  <w:style w:type="character" w:customStyle="1" w:styleId="33">
    <w:name w:val="font21"/>
    <w:basedOn w:val="20"/>
    <w:qFormat/>
    <w:uiPriority w:val="0"/>
    <w:rPr>
      <w:rFonts w:hint="eastAsia" w:ascii="宋体" w:hAnsi="宋体" w:eastAsia="宋体" w:cs="宋体"/>
      <w:color w:val="000000"/>
      <w:sz w:val="21"/>
      <w:szCs w:val="21"/>
      <w:u w:val="none"/>
    </w:rPr>
  </w:style>
  <w:style w:type="character" w:customStyle="1" w:styleId="34">
    <w:name w:val="font11"/>
    <w:basedOn w:val="20"/>
    <w:qFormat/>
    <w:uiPriority w:val="0"/>
    <w:rPr>
      <w:rFonts w:hint="eastAsia" w:ascii="宋体" w:hAnsi="宋体" w:eastAsia="宋体" w:cs="宋体"/>
      <w:color w:val="000000"/>
      <w:sz w:val="21"/>
      <w:szCs w:val="21"/>
      <w:u w:val="none"/>
    </w:rPr>
  </w:style>
  <w:style w:type="character" w:customStyle="1" w:styleId="35">
    <w:name w:val="font41"/>
    <w:basedOn w:val="20"/>
    <w:qFormat/>
    <w:uiPriority w:val="0"/>
    <w:rPr>
      <w:rFonts w:hint="eastAsia" w:ascii="宋体" w:hAnsi="宋体" w:eastAsia="宋体" w:cs="宋体"/>
      <w:color w:val="000000"/>
      <w:sz w:val="22"/>
      <w:szCs w:val="22"/>
      <w:u w:val="none"/>
    </w:rPr>
  </w:style>
  <w:style w:type="character" w:customStyle="1" w:styleId="36">
    <w:name w:val="font31"/>
    <w:basedOn w:val="20"/>
    <w:qFormat/>
    <w:uiPriority w:val="0"/>
    <w:rPr>
      <w:rFonts w:hint="default" w:ascii="Times New Roman" w:hAnsi="Times New Roman" w:cs="Times New Roman"/>
      <w:color w:val="000000"/>
      <w:sz w:val="22"/>
      <w:szCs w:val="22"/>
      <w:u w:val="none"/>
    </w:rPr>
  </w:style>
  <w:style w:type="character" w:customStyle="1" w:styleId="37">
    <w:name w:val="font61"/>
    <w:basedOn w:val="20"/>
    <w:qFormat/>
    <w:uiPriority w:val="0"/>
    <w:rPr>
      <w:rFonts w:ascii="GTLUAR + ËÎÌå" w:hAnsi="GTLUAR + ËÎÌå" w:eastAsia="GTLUAR + ËÎÌå" w:cs="GTLUAR + ËÎÌå"/>
      <w:color w:val="000000"/>
      <w:sz w:val="22"/>
      <w:szCs w:val="22"/>
      <w:u w:val="none"/>
    </w:rPr>
  </w:style>
  <w:style w:type="character" w:customStyle="1" w:styleId="38">
    <w:name w:val="font51"/>
    <w:basedOn w:val="20"/>
    <w:qFormat/>
    <w:uiPriority w:val="0"/>
    <w:rPr>
      <w:rFonts w:ascii="QUWBSO + ËÎÌå" w:hAnsi="QUWBSO + ËÎÌå" w:eastAsia="QUWBSO + ËÎÌå" w:cs="QUWBSO + ËÎÌå"/>
      <w:color w:val="000000"/>
      <w:sz w:val="22"/>
      <w:szCs w:val="22"/>
      <w:u w:val="none"/>
    </w:rPr>
  </w:style>
  <w:style w:type="character" w:customStyle="1" w:styleId="39">
    <w:name w:val="页眉 Char"/>
    <w:basedOn w:val="20"/>
    <w:link w:val="12"/>
    <w:qFormat/>
    <w:uiPriority w:val="99"/>
    <w:rPr>
      <w:rFonts w:ascii="宋体" w:hAnsi="宋体" w:cs="宋体"/>
      <w:sz w:val="18"/>
      <w:szCs w:val="18"/>
      <w:lang w:val="zh-CN" w:bidi="zh-CN"/>
    </w:rPr>
  </w:style>
  <w:style w:type="character" w:customStyle="1" w:styleId="40">
    <w:name w:val="批注框文本 Char"/>
    <w:basedOn w:val="20"/>
    <w:link w:val="10"/>
    <w:qFormat/>
    <w:uiPriority w:val="0"/>
    <w:rPr>
      <w:rFonts w:ascii="宋体" w:hAnsi="宋体" w:cs="宋体"/>
      <w:sz w:val="18"/>
      <w:szCs w:val="18"/>
      <w:lang w:val="zh-CN" w:bidi="zh-CN"/>
    </w:rPr>
  </w:style>
  <w:style w:type="character" w:customStyle="1" w:styleId="41">
    <w:name w:val="日期 Char"/>
    <w:basedOn w:val="20"/>
    <w:link w:val="9"/>
    <w:qFormat/>
    <w:uiPriority w:val="0"/>
    <w:rPr>
      <w:rFonts w:ascii="宋体" w:hAnsi="宋体" w:cs="宋体"/>
      <w:sz w:val="22"/>
      <w:szCs w:val="22"/>
      <w:lang w:val="zh-CN" w:bidi="zh-CN"/>
    </w:rPr>
  </w:style>
  <w:style w:type="character" w:customStyle="1" w:styleId="42">
    <w:name w:val="正文文本 Char"/>
    <w:basedOn w:val="20"/>
    <w:link w:val="7"/>
    <w:qFormat/>
    <w:uiPriority w:val="1"/>
    <w:rPr>
      <w:rFonts w:ascii="宋体" w:hAnsi="宋体" w:cs="宋体"/>
      <w:sz w:val="24"/>
      <w:szCs w:val="24"/>
      <w:lang w:val="zh-CN" w:bidi="zh-CN"/>
    </w:rPr>
  </w:style>
  <w:style w:type="character" w:customStyle="1" w:styleId="43">
    <w:name w:val="正文首行缩进 Char"/>
    <w:basedOn w:val="42"/>
    <w:link w:val="17"/>
    <w:qFormat/>
    <w:uiPriority w:val="0"/>
    <w:rPr>
      <w:rFonts w:ascii="宋体" w:hAnsi="宋体" w:cs="宋体"/>
      <w:sz w:val="22"/>
      <w:szCs w:val="22"/>
      <w:lang w:val="zh-CN" w:bidi="zh-CN"/>
    </w:rPr>
  </w:style>
  <w:style w:type="character" w:customStyle="1" w:styleId="44">
    <w:name w:val="标题 Char"/>
    <w:basedOn w:val="20"/>
    <w:link w:val="15"/>
    <w:qFormat/>
    <w:uiPriority w:val="0"/>
    <w:rPr>
      <w:rFonts w:ascii="Inria Serif" w:hAnsi="Inria Serif" w:cs="Times New Roman (Headings CS)"/>
      <w:b/>
      <w:color w:val="0084AD"/>
      <w:spacing w:val="-10"/>
      <w:kern w:val="28"/>
      <w:sz w:val="50"/>
      <w:szCs w:val="56"/>
      <w:lang w:eastAsia="en-US"/>
    </w:rPr>
  </w:style>
  <w:style w:type="character" w:customStyle="1" w:styleId="45">
    <w:name w:val="Editable"/>
    <w:qFormat/>
    <w:uiPriority w:val="0"/>
    <w:rPr>
      <w:rFonts w:hint="default" w:ascii="Times New Roman" w:hAnsi="Times New Roman" w:eastAsia="宋体" w:cs="Times New Roman"/>
      <w:color w:val="62B5E5"/>
    </w:rPr>
  </w:style>
  <w:style w:type="character" w:customStyle="1" w:styleId="46">
    <w:name w:val="Editable table text Char"/>
    <w:link w:val="28"/>
    <w:qFormat/>
    <w:uiPriority w:val="0"/>
    <w:rPr>
      <w:rFonts w:ascii="Frutiger LT Com 45 Light" w:hAnsi="Frutiger LT Com 45 Light"/>
      <w:color w:val="62B5E5"/>
      <w:szCs w:val="24"/>
      <w:lang w:eastAsia="en-US"/>
    </w:rPr>
  </w:style>
  <w:style w:type="character" w:customStyle="1" w:styleId="47">
    <w:name w:val="页脚 Char"/>
    <w:basedOn w:val="20"/>
    <w:link w:val="11"/>
    <w:qFormat/>
    <w:uiPriority w:val="99"/>
    <w:rPr>
      <w:rFonts w:ascii="宋体" w:hAnsi="宋体" w:cs="宋体"/>
      <w:sz w:val="18"/>
      <w:szCs w:val="22"/>
      <w:lang w:val="zh-CN" w:bidi="zh-CN"/>
    </w:rPr>
  </w:style>
  <w:style w:type="character" w:customStyle="1" w:styleId="48">
    <w:name w:val="无间隔 Char"/>
    <w:basedOn w:val="20"/>
    <w:link w:val="29"/>
    <w:qFormat/>
    <w:uiPriority w:val="1"/>
    <w:rPr>
      <w:rFonts w:ascii="Calibri" w:hAnsi="Calibri" w:eastAsia="宋体" w:cs="黑体"/>
      <w:sz w:val="22"/>
      <w:szCs w:val="22"/>
    </w:rPr>
  </w:style>
  <w:style w:type="table" w:customStyle="1" w:styleId="49">
    <w:name w:val="Table Normal"/>
    <w:unhideWhenUsed/>
    <w:qFormat/>
    <w:uiPriority w:val="2"/>
    <w:tblPr>
      <w:tblCellMar>
        <w:top w:w="0" w:type="dxa"/>
        <w:left w:w="0" w:type="dxa"/>
        <w:bottom w:w="0" w:type="dxa"/>
        <w:right w:w="0" w:type="dxa"/>
      </w:tblCellMar>
    </w:tblPr>
  </w:style>
  <w:style w:type="paragraph" w:customStyle="1" w:styleId="50">
    <w:name w:val="TOC 标题2"/>
    <w:basedOn w:val="2"/>
    <w:next w:val="1"/>
    <w:unhideWhenUsed/>
    <w:qFormat/>
    <w:uiPriority w:val="39"/>
    <w:pPr>
      <w:keepNext/>
      <w:keepLines/>
      <w:widowControl/>
      <w:autoSpaceDE/>
      <w:autoSpaceDN/>
      <w:spacing w:before="480" w:line="276" w:lineRule="auto"/>
      <w:ind w:right="0"/>
      <w:outlineLvl w:val="9"/>
    </w:pPr>
    <w:rPr>
      <w:rFonts w:asciiTheme="majorHAnsi" w:hAnsiTheme="majorHAnsi" w:eastAsiaTheme="majorEastAsia" w:cstheme="majorBidi"/>
      <w:color w:val="376092" w:themeColor="accent1" w:themeShade="BF"/>
      <w:sz w:val="28"/>
      <w:szCs w:val="28"/>
      <w:lang w:val="en-US" w:bidi="ar-SA"/>
    </w:rPr>
  </w:style>
  <w:style w:type="paragraph" w:customStyle="1" w:styleId="51">
    <w:name w:val="列出段落2"/>
    <w:basedOn w:val="1"/>
    <w:qFormat/>
    <w:uiPriority w:val="34"/>
    <w:pPr>
      <w:autoSpaceDE/>
      <w:autoSpaceDN/>
      <w:ind w:firstLine="420" w:firstLineChars="200"/>
      <w:jc w:val="both"/>
    </w:pPr>
    <w:rPr>
      <w:rFonts w:asciiTheme="minorHAnsi" w:hAnsiTheme="minorHAnsi" w:eastAsiaTheme="minorEastAsia" w:cstheme="minorBidi"/>
      <w:kern w:val="2"/>
      <w:sz w:val="21"/>
      <w:lang w:val="en-US" w:bidi="ar-SA"/>
    </w:rPr>
  </w:style>
  <w:style w:type="character" w:customStyle="1" w:styleId="52">
    <w:name w:val="批注文字 Char"/>
    <w:basedOn w:val="20"/>
    <w:link w:val="6"/>
    <w:qFormat/>
    <w:uiPriority w:val="0"/>
    <w:rPr>
      <w:rFonts w:ascii="宋体" w:hAnsi="宋体" w:cs="宋体"/>
      <w:sz w:val="22"/>
      <w:szCs w:val="22"/>
      <w:lang w:val="zh-CN" w:bidi="zh-CN"/>
    </w:rPr>
  </w:style>
  <w:style w:type="character" w:customStyle="1" w:styleId="53">
    <w:name w:val="批注主题 Char"/>
    <w:basedOn w:val="52"/>
    <w:link w:val="16"/>
    <w:semiHidden/>
    <w:qFormat/>
    <w:uiPriority w:val="0"/>
    <w:rPr>
      <w:rFonts w:ascii="宋体" w:hAnsi="宋体" w:cs="宋体"/>
      <w:b/>
      <w:bCs/>
      <w:sz w:val="22"/>
      <w:szCs w:val="22"/>
      <w:lang w:val="zh-CN" w:bidi="zh-CN"/>
    </w:rPr>
  </w:style>
  <w:style w:type="paragraph" w:customStyle="1" w:styleId="54">
    <w:name w:val="Revision"/>
    <w:hidden/>
    <w:unhideWhenUsed/>
    <w:qFormat/>
    <w:uiPriority w:val="99"/>
    <w:rPr>
      <w:rFonts w:ascii="宋体" w:hAnsi="宋体" w:eastAsia="宋体" w:cs="宋体"/>
      <w:sz w:val="22"/>
      <w:szCs w:val="22"/>
      <w:lang w:val="zh-CN" w:eastAsia="zh-CN" w:bidi="zh-CN"/>
    </w:rPr>
  </w:style>
  <w:style w:type="paragraph" w:styleId="5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png"/><Relationship Id="rId21" Type="http://schemas.openxmlformats.org/officeDocument/2006/relationships/image" Target="media/image16.jpe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FB4296-4451-4E81-90C6-0425557964E1}">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21</Pages>
  <Words>6870</Words>
  <Characters>7160</Characters>
  <Lines>60</Lines>
  <Paragraphs>16</Paragraphs>
  <TotalTime>21</TotalTime>
  <ScaleCrop>false</ScaleCrop>
  <LinksUpToDate>false</LinksUpToDate>
  <CharactersWithSpaces>7329</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2023-04-06T00:48:00Z</dcterms:created>
  <dc:creator>USER</dc:creator>
  <cp:lastModifiedBy>阳光雨</cp:lastModifiedBy>
  <cp:lastPrinted>2023-04-06T01:31:00Z</cp:lastPrinted>
  <dcterms:modified xsi:type="dcterms:W3CDTF">2023-05-28T12:38:26Z</dcterms:modified>
  <dc:title>第一届全国技能大赛</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WPS 文字</vt:lpwstr>
  </property>
  <property fmtid="{D5CDD505-2E9C-101B-9397-08002B2CF9AE}" pid="4" name="LastSaved">
    <vt:filetime>2020-08-30T00:00:00Z</vt:filetime>
  </property>
  <property fmtid="{D5CDD505-2E9C-101B-9397-08002B2CF9AE}" pid="5" name="KSOProductBuildVer">
    <vt:lpwstr>2052-11.1.0.13012</vt:lpwstr>
  </property>
  <property fmtid="{D5CDD505-2E9C-101B-9397-08002B2CF9AE}" pid="6" name="ICV">
    <vt:lpwstr>707209BB64AC4322960D389A2C070F76_13</vt:lpwstr>
  </property>
</Properties>
</file>