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朔州市就业创业服务中心近期招聘岗位（九十一）</w:t>
      </w:r>
    </w:p>
    <w:p>
      <w:pPr>
        <w:jc w:val="center"/>
        <w:rPr>
          <w:rFonts w:hint="eastAsia"/>
          <w:b/>
          <w:bCs/>
          <w:sz w:val="44"/>
          <w:szCs w:val="44"/>
          <w:lang w:val="en-US" w:eastAsia="zh-CN"/>
        </w:rPr>
      </w:pPr>
      <w:r>
        <w:rPr>
          <w:rFonts w:hint="eastAsia"/>
          <w:b/>
          <w:bCs/>
          <w:sz w:val="44"/>
          <w:szCs w:val="44"/>
          <w:lang w:val="en-US" w:eastAsia="zh-CN"/>
        </w:rPr>
        <w:t>高校毕业生攻坚服务行动 、强化就业服务助推高质量发展专项活动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430"/>
        <w:gridCol w:w="1640"/>
        <w:gridCol w:w="729"/>
        <w:gridCol w:w="1110"/>
        <w:gridCol w:w="8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jc w:val="center"/>
              <w:rPr>
                <w:rFonts w:hint="default"/>
                <w:lang w:val="en-US" w:eastAsia="zh-CN"/>
              </w:rPr>
            </w:pPr>
            <w:r>
              <w:rPr>
                <w:rFonts w:hint="eastAsia"/>
                <w:lang w:val="en-US" w:eastAsia="zh-CN"/>
              </w:rPr>
              <w:t>序号</w:t>
            </w:r>
          </w:p>
        </w:tc>
        <w:tc>
          <w:tcPr>
            <w:tcW w:w="1430" w:type="dxa"/>
            <w:vAlign w:val="center"/>
          </w:tcPr>
          <w:p>
            <w:pPr>
              <w:jc w:val="center"/>
              <w:rPr>
                <w:rFonts w:hint="default"/>
                <w:lang w:val="en-US" w:eastAsia="zh-CN"/>
              </w:rPr>
            </w:pPr>
            <w:r>
              <w:rPr>
                <w:rFonts w:hint="eastAsia"/>
                <w:lang w:val="en-US" w:eastAsia="zh-CN"/>
              </w:rPr>
              <w:t>单位名称</w:t>
            </w:r>
          </w:p>
        </w:tc>
        <w:tc>
          <w:tcPr>
            <w:tcW w:w="1640" w:type="dxa"/>
            <w:vAlign w:val="center"/>
          </w:tcPr>
          <w:p>
            <w:pPr>
              <w:jc w:val="center"/>
              <w:rPr>
                <w:rFonts w:hint="default"/>
                <w:lang w:val="en-US" w:eastAsia="zh-CN"/>
              </w:rPr>
            </w:pPr>
            <w:r>
              <w:rPr>
                <w:rFonts w:hint="eastAsia"/>
                <w:lang w:val="en-US" w:eastAsia="zh-CN"/>
              </w:rPr>
              <w:t>岗位</w:t>
            </w:r>
          </w:p>
        </w:tc>
        <w:tc>
          <w:tcPr>
            <w:tcW w:w="729" w:type="dxa"/>
            <w:vAlign w:val="center"/>
          </w:tcPr>
          <w:p>
            <w:pPr>
              <w:jc w:val="center"/>
              <w:rPr>
                <w:rFonts w:hint="default"/>
                <w:lang w:val="en-US" w:eastAsia="zh-CN"/>
              </w:rPr>
            </w:pPr>
            <w:r>
              <w:rPr>
                <w:rFonts w:hint="eastAsia"/>
                <w:lang w:val="en-US" w:eastAsia="zh-CN"/>
              </w:rPr>
              <w:t>人数</w:t>
            </w:r>
          </w:p>
        </w:tc>
        <w:tc>
          <w:tcPr>
            <w:tcW w:w="1110" w:type="dxa"/>
            <w:vAlign w:val="center"/>
          </w:tcPr>
          <w:p>
            <w:pPr>
              <w:jc w:val="center"/>
              <w:rPr>
                <w:rFonts w:hint="default"/>
                <w:lang w:val="en-US" w:eastAsia="zh-CN"/>
              </w:rPr>
            </w:pPr>
            <w:r>
              <w:rPr>
                <w:rFonts w:hint="eastAsia"/>
                <w:lang w:val="en-US" w:eastAsia="zh-CN"/>
              </w:rPr>
              <w:t>薪资</w:t>
            </w:r>
          </w:p>
        </w:tc>
        <w:tc>
          <w:tcPr>
            <w:tcW w:w="8542" w:type="dxa"/>
            <w:vAlign w:val="center"/>
          </w:tcPr>
          <w:p>
            <w:pPr>
              <w:jc w:val="center"/>
              <w:rPr>
                <w:rFonts w:hint="default"/>
                <w:lang w:val="en-US" w:eastAsia="zh-CN"/>
              </w:rPr>
            </w:pPr>
            <w:r>
              <w:rPr>
                <w:rFonts w:hint="eastAsia"/>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jc w:val="center"/>
              <w:rPr>
                <w:rFonts w:hint="default"/>
                <w:lang w:val="en-US" w:eastAsia="zh-CN"/>
              </w:rPr>
            </w:pPr>
            <w:r>
              <w:rPr>
                <w:rFonts w:hint="eastAsia"/>
                <w:lang w:val="en-US" w:eastAsia="zh-CN"/>
              </w:rPr>
              <w:t>1</w:t>
            </w:r>
          </w:p>
        </w:tc>
        <w:tc>
          <w:tcPr>
            <w:tcW w:w="1430" w:type="dxa"/>
            <w:vAlign w:val="center"/>
          </w:tcPr>
          <w:p>
            <w:pPr>
              <w:rPr>
                <w:rFonts w:hint="eastAsia"/>
                <w:lang w:val="en-US" w:eastAsia="zh-CN"/>
              </w:rPr>
            </w:pPr>
            <w:r>
              <w:rPr>
                <w:rFonts w:hint="eastAsia"/>
                <w:lang w:val="en-US" w:eastAsia="zh-CN"/>
              </w:rPr>
              <w:t>朔州富华燃气有限公司</w:t>
            </w:r>
          </w:p>
        </w:tc>
        <w:tc>
          <w:tcPr>
            <w:tcW w:w="1640" w:type="dxa"/>
            <w:vAlign w:val="center"/>
          </w:tcPr>
          <w:p>
            <w:pPr>
              <w:rPr>
                <w:rFonts w:hint="eastAsia"/>
                <w:lang w:val="en-US" w:eastAsia="zh-CN"/>
              </w:rPr>
            </w:pPr>
            <w:r>
              <w:rPr>
                <w:rFonts w:hint="eastAsia"/>
                <w:lang w:eastAsia="zh-CN"/>
              </w:rPr>
              <w:t>营销总监</w:t>
            </w:r>
          </w:p>
        </w:tc>
        <w:tc>
          <w:tcPr>
            <w:tcW w:w="10381" w:type="dxa"/>
            <w:gridSpan w:val="3"/>
            <w:vAlign w:val="center"/>
          </w:tcPr>
          <w:p>
            <w:pPr>
              <w:rPr>
                <w:rFonts w:hint="eastAsia"/>
                <w:lang w:val="en-US" w:eastAsia="zh-CN"/>
              </w:rPr>
            </w:pPr>
            <w:r>
              <w:rPr>
                <w:rFonts w:hint="eastAsia"/>
                <w:b/>
                <w:bCs/>
              </w:rPr>
              <w:t>一、基本原则</w:t>
            </w:r>
            <w:r>
              <w:rPr>
                <w:rFonts w:hint="eastAsia"/>
                <w:b/>
                <w:bCs/>
                <w:lang w:eastAsia="zh-CN"/>
              </w:rPr>
              <w:t>：</w:t>
            </w:r>
            <w:r>
              <w:rPr>
                <w:rFonts w:hint="eastAsia"/>
              </w:rPr>
              <w:t>1、公平、公开、公正、择优；2、遵循定岗定编要求招聘，按照任职资格要求录用</w:t>
            </w:r>
            <w:r>
              <w:rPr>
                <w:rFonts w:hint="eastAsia"/>
                <w:lang w:eastAsia="zh-CN"/>
              </w:rPr>
              <w:t>。</w:t>
            </w:r>
            <w:r>
              <w:rPr>
                <w:rFonts w:hint="eastAsia"/>
                <w:b/>
                <w:bCs/>
              </w:rPr>
              <w:t>二、具体岗位</w:t>
            </w:r>
            <w:r>
              <w:rPr>
                <w:rFonts w:hint="eastAsia"/>
                <w:b/>
                <w:bCs/>
                <w:lang w:eastAsia="zh-CN"/>
              </w:rPr>
              <w:t>：</w:t>
            </w:r>
            <w:r>
              <w:rPr>
                <w:rFonts w:hint="eastAsia"/>
                <w:b/>
                <w:bCs/>
              </w:rPr>
              <w:t>竞聘岗位：</w:t>
            </w:r>
            <w:r>
              <w:rPr>
                <w:rFonts w:hint="eastAsia"/>
                <w:lang w:val="en-US" w:eastAsia="zh-CN"/>
              </w:rPr>
              <w:t>晋北经管集团</w:t>
            </w:r>
            <w:r>
              <w:rPr>
                <w:rFonts w:hint="eastAsia"/>
                <w:lang w:eastAsia="zh-CN"/>
              </w:rPr>
              <w:t>市场营销总监；</w:t>
            </w:r>
            <w:r>
              <w:rPr>
                <w:rFonts w:hint="eastAsia"/>
                <w:b/>
                <w:bCs/>
              </w:rPr>
              <w:t>竞聘条件：</w:t>
            </w:r>
            <w:r>
              <w:rPr>
                <w:rFonts w:hint="eastAsia"/>
                <w:lang w:val="en-US" w:eastAsia="zh-CN"/>
              </w:rPr>
              <w:t>1、</w:t>
            </w:r>
            <w:r>
              <w:rPr>
                <w:rFonts w:hint="eastAsia"/>
              </w:rPr>
              <w:t>年龄4</w:t>
            </w:r>
            <w:r>
              <w:rPr>
                <w:rFonts w:hint="eastAsia"/>
                <w:lang w:val="en-US" w:eastAsia="zh-CN"/>
              </w:rPr>
              <w:t>0</w:t>
            </w:r>
            <w:r>
              <w:rPr>
                <w:rFonts w:hint="eastAsia"/>
              </w:rPr>
              <w:t>岁</w:t>
            </w:r>
            <w:r>
              <w:rPr>
                <w:rFonts w:hint="eastAsia"/>
                <w:lang w:val="en-US" w:eastAsia="zh-CN"/>
              </w:rPr>
              <w:t>及</w:t>
            </w:r>
            <w:r>
              <w:rPr>
                <w:rFonts w:hint="eastAsia"/>
              </w:rPr>
              <w:t>以下，大学本科及以上学历，</w:t>
            </w:r>
            <w:r>
              <w:rPr>
                <w:rFonts w:hint="eastAsia"/>
                <w:lang w:val="en-US" w:eastAsia="zh-CN"/>
              </w:rPr>
              <w:t>市场</w:t>
            </w:r>
            <w:r>
              <w:rPr>
                <w:rFonts w:hint="eastAsia"/>
              </w:rPr>
              <w:t>营销、管理类、</w:t>
            </w:r>
            <w:r>
              <w:rPr>
                <w:rFonts w:hint="eastAsia"/>
                <w:lang w:val="en-US" w:eastAsia="zh-CN"/>
              </w:rPr>
              <w:t>经济学类</w:t>
            </w:r>
            <w:r>
              <w:rPr>
                <w:rFonts w:hint="eastAsia"/>
                <w:lang w:eastAsia="zh-CN"/>
              </w:rPr>
              <w:t>专业及相关专业，</w:t>
            </w:r>
            <w:r>
              <w:rPr>
                <w:rFonts w:hint="eastAsia"/>
                <w:lang w:val="en-US" w:eastAsia="zh-CN"/>
              </w:rPr>
              <w:t>特别优秀的可适当放宽为大专学历</w:t>
            </w:r>
            <w:r>
              <w:rPr>
                <w:rFonts w:hint="eastAsia"/>
                <w:lang w:eastAsia="zh-CN"/>
              </w:rPr>
              <w:t>；</w:t>
            </w:r>
            <w:r>
              <w:rPr>
                <w:rFonts w:hint="eastAsia"/>
              </w:rPr>
              <w:t>2、</w:t>
            </w:r>
            <w:r>
              <w:rPr>
                <w:rFonts w:hint="eastAsia"/>
                <w:lang w:val="en-US" w:eastAsia="zh-CN"/>
              </w:rPr>
              <w:t>具备3</w:t>
            </w:r>
            <w:r>
              <w:rPr>
                <w:rFonts w:hint="eastAsia"/>
              </w:rPr>
              <w:t>年</w:t>
            </w:r>
            <w:r>
              <w:rPr>
                <w:rFonts w:hint="eastAsia"/>
                <w:lang w:val="en-US" w:eastAsia="zh-CN"/>
              </w:rPr>
              <w:t>及</w:t>
            </w:r>
            <w:r>
              <w:rPr>
                <w:rFonts w:hint="eastAsia"/>
              </w:rPr>
              <w:t>以上</w:t>
            </w:r>
            <w:r>
              <w:rPr>
                <w:rFonts w:hint="eastAsia"/>
                <w:lang w:val="en-US" w:eastAsia="zh-CN"/>
              </w:rPr>
              <w:t>市场化收费营销或管理经验</w:t>
            </w:r>
            <w:r>
              <w:rPr>
                <w:rFonts w:hint="eastAsia"/>
              </w:rPr>
              <w:t>；3、营销师资格证书、中级职称及以上优先考虑；4、具备良好的市场营销专业经验，有良好的业绩管理和营销专业认知，良好的</w:t>
            </w:r>
            <w:r>
              <w:rPr>
                <w:rFonts w:hint="eastAsia"/>
                <w:lang w:val="en-US" w:eastAsia="zh-CN"/>
              </w:rPr>
              <w:t>与政府、用户</w:t>
            </w:r>
            <w:r>
              <w:rPr>
                <w:rFonts w:hint="eastAsia"/>
              </w:rPr>
              <w:t>沟通、协调能力；5、具备一定的商务专业知识，商机洞察能力、数据分析能力、执行力、统筹协调能力、商务谈判能力；6、具有市场化思维,不断推动业务商业模式创新,拓展与大客户业务合作的广度和深度；7、具有敏锐的市场意识,关注市场变化,对行业和市场保持</w:t>
            </w:r>
            <w:r>
              <w:rPr>
                <w:rFonts w:hint="eastAsia"/>
                <w:lang w:eastAsia="zh-CN"/>
              </w:rPr>
              <w:t>敏锐，能够在第一时间做出应对措施，在压力下开展工作；</w:t>
            </w:r>
            <w:r>
              <w:rPr>
                <w:rFonts w:hint="eastAsia"/>
                <w:lang w:val="en-US" w:eastAsia="zh-CN"/>
              </w:rPr>
              <w:t>8</w:t>
            </w:r>
            <w:r>
              <w:rPr>
                <w:rFonts w:hint="eastAsia"/>
                <w:lang w:eastAsia="zh-CN"/>
              </w:rPr>
              <w:t>、</w:t>
            </w:r>
            <w:r>
              <w:rPr>
                <w:rFonts w:hint="eastAsia"/>
                <w:lang w:val="en-US" w:eastAsia="zh-CN"/>
              </w:rPr>
              <w:t>具有较强的通盘考虑问题的能力、逻辑思维能力，出色的团队合作、沟通、协调能力；9、</w:t>
            </w:r>
            <w:r>
              <w:rPr>
                <w:rFonts w:hint="eastAsia"/>
                <w:lang w:eastAsia="zh-CN"/>
              </w:rPr>
              <w:t>特别优秀者条件可适当放宽。</w:t>
            </w:r>
            <w:r>
              <w:rPr>
                <w:rFonts w:hint="eastAsia"/>
                <w:b/>
                <w:bCs/>
                <w:lang w:eastAsia="zh-CN"/>
              </w:rPr>
              <w:t>三、</w:t>
            </w:r>
            <w:r>
              <w:rPr>
                <w:rFonts w:hint="eastAsia"/>
                <w:b/>
                <w:bCs/>
                <w:lang w:val="en-US" w:eastAsia="zh-CN"/>
              </w:rPr>
              <w:t>岗位职责</w:t>
            </w:r>
            <w:r>
              <w:rPr>
                <w:rFonts w:hint="eastAsia"/>
                <w:lang w:val="en-US" w:eastAsia="zh-CN"/>
              </w:rPr>
              <w:t>：1、专门负责晋北经管集团各类安装费市场化收费业务及回款类相关工作；2、贯彻中国燃气及华北区域部署的相关工作方案、要求，并组织各项目公司调研市场需求，制定针对性强、可行性高的落地方案、行动计划；3、负责晋北经管集团市场营销团队的建设及能力提升，建立人才梯队、人员汰换机制；4、负责晋北经管集团及各项目公司建立市场化业绩考核体系、公平公正公开的市场化费用分配制度；5、协调并维护与回款相关的各级政府关系、外部资源整合、促进各项款项应回尽回，全力完成集团下达的各项回款目标任务。</w:t>
            </w:r>
            <w:r>
              <w:rPr>
                <w:rFonts w:hint="eastAsia"/>
                <w:b/>
                <w:bCs/>
                <w:lang w:val="en-US" w:eastAsia="zh-CN"/>
              </w:rPr>
              <w:t>四、</w:t>
            </w:r>
            <w:r>
              <w:rPr>
                <w:rFonts w:hint="eastAsia"/>
                <w:b/>
                <w:bCs/>
                <w:lang w:eastAsia="zh-CN"/>
              </w:rPr>
              <w:t>综合薪资</w:t>
            </w:r>
            <w:r>
              <w:rPr>
                <w:rFonts w:hint="eastAsia"/>
                <w:lang w:eastAsia="zh-CN"/>
              </w:rPr>
              <w:t>：面议；</w:t>
            </w:r>
            <w:r>
              <w:rPr>
                <w:rFonts w:hint="eastAsia"/>
                <w:b/>
                <w:bCs/>
                <w:lang w:val="en-US" w:eastAsia="zh-CN"/>
              </w:rPr>
              <w:t>五</w:t>
            </w:r>
            <w:r>
              <w:rPr>
                <w:rFonts w:hint="eastAsia"/>
                <w:b/>
                <w:bCs/>
                <w:lang w:eastAsia="zh-CN"/>
              </w:rPr>
              <w:t>、报名方式</w:t>
            </w:r>
            <w:r>
              <w:rPr>
                <w:rFonts w:hint="eastAsia"/>
                <w:lang w:val="en-US" w:eastAsia="zh-CN"/>
              </w:rPr>
              <w:t>1</w:t>
            </w:r>
            <w:r>
              <w:rPr>
                <w:rFonts w:hint="eastAsia"/>
                <w:lang w:eastAsia="zh-CN"/>
              </w:rPr>
              <w:t>、竞聘者需携带个人详细简历,内容包括个人详细信息及对岗位的理解、个人的经验和能力与岗位的匹配性、工作思路、个人优劣势等；</w:t>
            </w:r>
            <w:r>
              <w:rPr>
                <w:rFonts w:hint="eastAsia"/>
                <w:lang w:val="en-US" w:eastAsia="zh-CN"/>
              </w:rPr>
              <w:t>2</w:t>
            </w:r>
            <w:r>
              <w:rPr>
                <w:rFonts w:hint="eastAsia"/>
                <w:lang w:eastAsia="zh-CN"/>
              </w:rPr>
              <w:t>、竞聘者需携带个人毕业证书、学位证书、职称、执业资格证书及荣誉证书原件、复印件与报名简历同时报送。</w:t>
            </w:r>
            <w:r>
              <w:rPr>
                <w:rFonts w:hint="eastAsia"/>
                <w:lang w:val="en-US" w:eastAsia="zh-CN"/>
              </w:rPr>
              <w:t>3</w:t>
            </w:r>
            <w:r>
              <w:rPr>
                <w:rFonts w:hint="eastAsia"/>
                <w:b/>
                <w:bCs/>
                <w:lang w:eastAsia="zh-CN"/>
              </w:rPr>
              <w:t>、报名时间：</w:t>
            </w:r>
            <w:r>
              <w:rPr>
                <w:rFonts w:hint="eastAsia"/>
                <w:b/>
                <w:bCs/>
                <w:lang w:val="en-US" w:eastAsia="zh-CN"/>
              </w:rPr>
              <w:t>2023年12月1日—2023年12月10日</w:t>
            </w:r>
            <w:r>
              <w:rPr>
                <w:rFonts w:hint="eastAsia"/>
                <w:lang w:val="en-US" w:eastAsia="zh-CN"/>
              </w:rPr>
              <w:t>4、报名地点：朔州开发区穆寨一路东侧 安泰街南侧 朔州富华燃气有限公司四楼综合管理部5、联系电话：13834980360   18536506857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restart"/>
            <w:vAlign w:val="center"/>
          </w:tcPr>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2</w:t>
            </w:r>
          </w:p>
        </w:tc>
        <w:tc>
          <w:tcPr>
            <w:tcW w:w="1430" w:type="dxa"/>
            <w:vMerge w:val="restart"/>
            <w:vAlign w:val="center"/>
          </w:tcPr>
          <w:p>
            <w:pPr>
              <w:rPr>
                <w:rFonts w:hint="eastAsia"/>
              </w:rPr>
            </w:pPr>
          </w:p>
          <w:p>
            <w:pPr>
              <w:rPr>
                <w:rFonts w:hint="eastAsia"/>
              </w:rPr>
            </w:pPr>
          </w:p>
          <w:p>
            <w:pPr>
              <w:rPr>
                <w:rFonts w:hint="eastAsia"/>
              </w:rPr>
            </w:pPr>
          </w:p>
          <w:p>
            <w:r>
              <w:rPr>
                <w:rFonts w:hint="eastAsia"/>
              </w:rPr>
              <w:t>朔州华英双语学校 </w:t>
            </w:r>
          </w:p>
          <w:p>
            <w:pPr>
              <w:rPr>
                <w:rFonts w:hint="eastAsia"/>
                <w:lang w:eastAsia="zh-CN"/>
              </w:rPr>
            </w:pPr>
          </w:p>
        </w:tc>
        <w:tc>
          <w:tcPr>
            <w:tcW w:w="1640" w:type="dxa"/>
            <w:vAlign w:val="center"/>
          </w:tcPr>
          <w:p>
            <w:pPr>
              <w:rPr>
                <w:rFonts w:hint="eastAsia"/>
                <w:lang w:val="en-US" w:eastAsia="zh-CN"/>
              </w:rPr>
            </w:pPr>
            <w:r>
              <w:t>小学精英教师</w:t>
            </w:r>
          </w:p>
        </w:tc>
        <w:tc>
          <w:tcPr>
            <w:tcW w:w="10381" w:type="dxa"/>
            <w:gridSpan w:val="3"/>
            <w:vAlign w:val="center"/>
          </w:tcPr>
          <w:p>
            <w:pPr>
              <w:rPr>
                <w:rFonts w:hint="eastAsia"/>
                <w:lang w:val="en-US" w:eastAsia="zh-CN"/>
              </w:rPr>
            </w:pPr>
            <w:r>
              <w:rPr>
                <w:b/>
                <w:bCs/>
              </w:rPr>
              <w:t>科目：</w:t>
            </w:r>
            <w:r>
              <w:rPr>
                <w:rFonts w:hint="default"/>
              </w:rPr>
              <w:t>语文、数学、英语</w:t>
            </w:r>
            <w:r>
              <w:rPr>
                <w:rFonts w:hint="eastAsia"/>
                <w:lang w:eastAsia="zh-CN"/>
              </w:rPr>
              <w:t>、</w:t>
            </w:r>
            <w:r>
              <w:rPr>
                <w:rFonts w:hint="default"/>
              </w:rPr>
              <w:t>音乐、美术、书法、舞蹈、体育、思品、科学、信息技术</w:t>
            </w:r>
            <w:r>
              <w:rPr>
                <w:rFonts w:hint="eastAsia"/>
                <w:lang w:eastAsia="zh-CN"/>
              </w:rPr>
              <w:t>；</w:t>
            </w:r>
            <w:r>
              <w:rPr>
                <w:rFonts w:hint="default"/>
                <w:b/>
                <w:bCs/>
              </w:rPr>
              <w:t>岗位要求：</w:t>
            </w:r>
            <w:r>
              <w:rPr>
                <w:rFonts w:hint="default"/>
              </w:rPr>
              <w:t>1. 大学本科以上学历；2. 5年以上工作经验；</w:t>
            </w:r>
            <w:r>
              <w:rPr>
                <w:rFonts w:hint="eastAsia"/>
              </w:rPr>
              <w:t>3</w:t>
            </w:r>
            <w:r>
              <w:rPr>
                <w:rFonts w:hint="default"/>
              </w:rPr>
              <w:t>. </w:t>
            </w:r>
            <w:r>
              <w:rPr>
                <w:rFonts w:hint="eastAsia"/>
              </w:rPr>
              <w:t>身体健康，热爱教育事业，业务素质过硬；4</w:t>
            </w:r>
            <w:r>
              <w:rPr>
                <w:rFonts w:hint="default"/>
              </w:rPr>
              <w:t>. </w:t>
            </w:r>
            <w:r>
              <w:rPr>
                <w:rFonts w:hint="eastAsia"/>
              </w:rPr>
              <w:t>教学成绩优异、教学能力突出；5</w:t>
            </w:r>
            <w:r>
              <w:rPr>
                <w:rFonts w:hint="default"/>
              </w:rPr>
              <w:t>. </w:t>
            </w:r>
            <w:r>
              <w:rPr>
                <w:rFonts w:hint="eastAsia"/>
              </w:rPr>
              <w:t>具有双语教学经验者优先录用，获得地市级以上教学能手、骨干教师、学科带头人等荣誉称号者优先录用。</w:t>
            </w:r>
            <w:r>
              <w:rPr>
                <w:rFonts w:hint="default"/>
                <w:b/>
                <w:bCs/>
              </w:rPr>
              <w:t>薪资标准：</w:t>
            </w:r>
            <w:r>
              <w:rPr>
                <w:rFonts w:hint="default"/>
              </w:rPr>
              <w:t>年薪7-12万元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tcBorders/>
            <w:vAlign w:val="center"/>
          </w:tcPr>
          <w:p>
            <w:pPr>
              <w:rPr>
                <w:rFonts w:hint="eastAsia"/>
                <w:lang w:val="en-US" w:eastAsia="zh-CN"/>
              </w:rPr>
            </w:pPr>
          </w:p>
        </w:tc>
        <w:tc>
          <w:tcPr>
            <w:tcW w:w="1430" w:type="dxa"/>
            <w:vMerge w:val="continue"/>
            <w:tcBorders/>
            <w:vAlign w:val="center"/>
          </w:tcPr>
          <w:p>
            <w:pPr>
              <w:rPr>
                <w:rFonts w:hint="eastAsia"/>
                <w:lang w:eastAsia="zh-CN"/>
              </w:rPr>
            </w:pPr>
          </w:p>
        </w:tc>
        <w:tc>
          <w:tcPr>
            <w:tcW w:w="1640" w:type="dxa"/>
            <w:vAlign w:val="center"/>
          </w:tcPr>
          <w:p>
            <w:r>
              <w:t>初中精英教师</w:t>
            </w:r>
          </w:p>
        </w:tc>
        <w:tc>
          <w:tcPr>
            <w:tcW w:w="10381" w:type="dxa"/>
            <w:gridSpan w:val="3"/>
            <w:vAlign w:val="center"/>
          </w:tcPr>
          <w:p>
            <w:pPr>
              <w:rPr>
                <w:rFonts w:hint="eastAsia"/>
                <w:lang w:val="en-US" w:eastAsia="zh-CN"/>
              </w:rPr>
            </w:pPr>
            <w:r>
              <w:rPr>
                <w:rFonts w:hint="eastAsia"/>
                <w:b/>
                <w:bCs/>
                <w:lang w:val="en-US" w:eastAsia="zh-CN"/>
              </w:rPr>
              <w:t>科目：</w:t>
            </w:r>
            <w:r>
              <w:t>语文、数学、英语</w:t>
            </w:r>
            <w:r>
              <w:rPr>
                <w:rFonts w:hint="eastAsia"/>
                <w:lang w:eastAsia="zh-CN"/>
              </w:rPr>
              <w:t>、</w:t>
            </w:r>
            <w:r>
              <w:rPr>
                <w:rFonts w:hint="default"/>
              </w:rPr>
              <w:t>物理、化学、政治、历史、地理、生物、音乐、美术、体育、信息技术</w:t>
            </w:r>
            <w:r>
              <w:rPr>
                <w:rFonts w:hint="eastAsia"/>
                <w:lang w:eastAsia="zh-CN"/>
              </w:rPr>
              <w:t>；</w:t>
            </w:r>
            <w:r>
              <w:rPr>
                <w:rFonts w:hint="default"/>
                <w:b/>
                <w:bCs/>
              </w:rPr>
              <w:t>岗位要求：</w:t>
            </w:r>
            <w:r>
              <w:t>1. 大学本科以上学历；</w:t>
            </w:r>
            <w:r>
              <w:rPr>
                <w:rFonts w:hint="default"/>
              </w:rPr>
              <w:t>2. 10年以上工作经验；3. 身体健康，热爱教育事业，业务素质过硬；4. 教学成绩优异、教学能力突出；5. 具有双语教学经验者优先录用，获得地市级以上教学能手、骨干教师、学科带头人等荣誉称号者优先录用。</w:t>
            </w:r>
            <w:r>
              <w:rPr>
                <w:rFonts w:hint="default"/>
                <w:b/>
                <w:bCs/>
              </w:rPr>
              <w:t>薪资标准：</w:t>
            </w:r>
            <w:r>
              <w:rPr>
                <w:rFonts w:hint="default"/>
              </w:rPr>
              <w:t>年薪12-14万元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tcBorders/>
            <w:vAlign w:val="center"/>
          </w:tcPr>
          <w:p>
            <w:pPr>
              <w:rPr>
                <w:rFonts w:hint="eastAsia"/>
                <w:lang w:val="en-US" w:eastAsia="zh-CN"/>
              </w:rPr>
            </w:pPr>
          </w:p>
        </w:tc>
        <w:tc>
          <w:tcPr>
            <w:tcW w:w="1430" w:type="dxa"/>
            <w:vMerge w:val="continue"/>
            <w:tcBorders/>
            <w:vAlign w:val="center"/>
          </w:tcPr>
          <w:p>
            <w:pPr>
              <w:rPr>
                <w:rFonts w:hint="eastAsia"/>
                <w:lang w:eastAsia="zh-CN"/>
              </w:rPr>
            </w:pPr>
          </w:p>
        </w:tc>
        <w:tc>
          <w:tcPr>
            <w:tcW w:w="12021" w:type="dxa"/>
            <w:gridSpan w:val="4"/>
            <w:vAlign w:val="center"/>
          </w:tcPr>
          <w:p>
            <w:r>
              <w:rPr>
                <w:b/>
                <w:bCs/>
              </w:rPr>
              <w:t>招聘流程</w:t>
            </w:r>
            <w:r>
              <w:rPr>
                <w:rFonts w:hint="eastAsia"/>
                <w:b/>
                <w:bCs/>
                <w:lang w:eastAsia="zh-CN"/>
              </w:rPr>
              <w:t>：</w:t>
            </w:r>
            <w:r>
              <w:rPr>
                <w:rFonts w:hint="eastAsia"/>
              </w:rPr>
              <w:t>1. 线上填写教师应聘登记表，提供个人相关证件资料 ；2. 试讲（抽取课题、备课、试讲、评课）3. 评委约见面谈；4. 择优签订劳动合同；</w:t>
            </w:r>
            <w:r>
              <w:rPr>
                <w:rFonts w:hint="default"/>
                <w:b/>
                <w:bCs/>
              </w:rPr>
              <w:t>福利待遇</w:t>
            </w:r>
            <w:r>
              <w:rPr>
                <w:rFonts w:hint="eastAsia"/>
                <w:b/>
                <w:bCs/>
                <w:lang w:eastAsia="zh-CN"/>
              </w:rPr>
              <w:t>：</w:t>
            </w:r>
            <w:r>
              <w:t>1. 五险一金、节日补助、加班补助；2. 提供免费住宿、免费健康体检；3. 特优教师吸纳为合伙人；4. 子女入学优惠；5. 学校组织教师正常评职评优；6. 为教师提供多渠道的进修及交流机会；7. 设置教师节慰问金及年终福利。</w:t>
            </w:r>
            <w:r>
              <w:rPr>
                <w:rFonts w:hint="default"/>
                <w:b/>
                <w:bCs/>
              </w:rPr>
              <w:t>报名方式</w:t>
            </w:r>
            <w:r>
              <w:rPr>
                <w:rFonts w:hint="eastAsia"/>
                <w:b/>
                <w:bCs/>
                <w:lang w:eastAsia="zh-CN"/>
              </w:rPr>
              <w:t>：</w:t>
            </w:r>
            <w:r>
              <w:rPr>
                <w:b/>
                <w:bCs/>
              </w:rPr>
              <w:t>在线报名：</w:t>
            </w:r>
            <w:r>
              <w:t>长按识别下方二维码填写报名信息，或点击文末“阅读原文”填写报名信息在线报名。</w:t>
            </w:r>
            <w:r>
              <w:drawing>
                <wp:inline distT="0" distB="0" distL="114300" distR="114300">
                  <wp:extent cx="598170" cy="598170"/>
                  <wp:effectExtent l="0" t="0" r="11430"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98170" cy="598170"/>
                          </a:xfrm>
                          <a:prstGeom prst="rect">
                            <a:avLst/>
                          </a:prstGeom>
                          <a:noFill/>
                          <a:ln w="9525">
                            <a:noFill/>
                          </a:ln>
                        </pic:spPr>
                      </pic:pic>
                    </a:graphicData>
                  </a:graphic>
                </wp:inline>
              </w:drawing>
            </w:r>
          </w:p>
          <w:p>
            <w:r>
              <w:rPr>
                <w:b/>
                <w:bCs/>
                <w:lang w:val="en-US" w:eastAsia="zh-CN"/>
              </w:rPr>
              <w:t>来校报名：</w:t>
            </w:r>
            <w:r>
              <w:t>请携带毕业证、学位证、教师资格证、荣誉证书等相关证件及复印件、一寸免冠照1张，前来我校招办登记报名。</w:t>
            </w:r>
          </w:p>
          <w:p>
            <w:pPr>
              <w:rPr>
                <w:rFonts w:hint="eastAsia"/>
                <w:lang w:val="en-US" w:eastAsia="zh-CN"/>
              </w:rPr>
            </w:pPr>
            <w:r>
              <w:rPr>
                <w:rFonts w:hint="default"/>
                <w:lang w:val="en-US" w:eastAsia="zh-CN"/>
              </w:rPr>
              <w:t>学校地址：朔州市开发区武周路5号</w:t>
            </w:r>
            <w:r>
              <w:rPr>
                <w:rFonts w:hint="eastAsia"/>
                <w:lang w:val="en-US" w:eastAsia="zh-CN"/>
              </w:rPr>
              <w:t>；</w:t>
            </w:r>
            <w:r>
              <w:rPr>
                <w:rFonts w:hint="default"/>
              </w:rPr>
              <w:t>咨询电话：</w:t>
            </w:r>
            <w:r>
              <w:t>17634921958/15333492883</w:t>
            </w:r>
            <w:r>
              <w:rPr>
                <w:rFonts w:hint="default"/>
              </w:rPr>
              <w:t>联 系 人 ：边老师/杨老师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restart"/>
            <w:vAlign w:val="center"/>
          </w:tcPr>
          <w:p>
            <w:pPr>
              <w:jc w:val="center"/>
              <w:rPr>
                <w:rFonts w:hint="default"/>
                <w:lang w:val="en-US" w:eastAsia="zh-CN"/>
              </w:rPr>
            </w:pPr>
            <w:r>
              <w:rPr>
                <w:rFonts w:hint="eastAsia"/>
                <w:lang w:val="en-US" w:eastAsia="zh-CN"/>
              </w:rPr>
              <w:t>3</w:t>
            </w:r>
          </w:p>
        </w:tc>
        <w:tc>
          <w:tcPr>
            <w:tcW w:w="1430" w:type="dxa"/>
            <w:vMerge w:val="restart"/>
            <w:vAlign w:val="center"/>
          </w:tcPr>
          <w:p>
            <w:pPr>
              <w:rPr>
                <w:rFonts w:hint="eastAsia"/>
                <w:lang w:eastAsia="zh-CN"/>
              </w:rPr>
            </w:pPr>
            <w:r>
              <w:t>朔州市朔城区第九幼儿园</w:t>
            </w:r>
          </w:p>
        </w:tc>
        <w:tc>
          <w:tcPr>
            <w:tcW w:w="1640" w:type="dxa"/>
            <w:vAlign w:val="center"/>
          </w:tcPr>
          <w:p>
            <w:r>
              <w:t>幼儿教师</w:t>
            </w:r>
          </w:p>
        </w:tc>
        <w:tc>
          <w:tcPr>
            <w:tcW w:w="729" w:type="dxa"/>
            <w:vAlign w:val="center"/>
          </w:tcPr>
          <w:p>
            <w:pPr>
              <w:rPr>
                <w:rFonts w:hint="default"/>
                <w:lang w:val="en-US" w:eastAsia="zh-CN"/>
              </w:rPr>
            </w:pPr>
            <w:r>
              <w:rPr>
                <w:rFonts w:hint="eastAsia"/>
                <w:lang w:val="en-US" w:eastAsia="zh-CN"/>
              </w:rPr>
              <w:t>29</w:t>
            </w:r>
          </w:p>
        </w:tc>
        <w:tc>
          <w:tcPr>
            <w:tcW w:w="9652" w:type="dxa"/>
            <w:gridSpan w:val="2"/>
            <w:vAlign w:val="center"/>
          </w:tcPr>
          <w:p>
            <w:pPr>
              <w:rPr>
                <w:rFonts w:hint="eastAsia"/>
                <w:lang w:val="en-US" w:eastAsia="zh-CN"/>
              </w:rPr>
            </w:pPr>
            <w:r>
              <w:rPr>
                <w:rFonts w:hint="eastAsia"/>
                <w:b/>
                <w:bCs/>
              </w:rPr>
              <w:t>招聘条件：</w:t>
            </w:r>
            <w:r>
              <w:rPr>
                <w:rFonts w:hint="eastAsia"/>
              </w:rPr>
              <w:t>1）遵纪守法，品行端正，身体健康，热爱幼教工作。2）专科及以上学历，30周岁以下，具备学前教育相关专业背景，具有普通话二级甲等及以上证书、幼儿园教师资格证、普通其他专业需具有师范类教师资格证。幼教工作经验丰富且有特长的教师年龄可放宽到35周岁以下。3）具有音乐、美术、舞蹈、幼儿编程、体育、英语、心理等专业特长的教师优先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tcBorders/>
            <w:vAlign w:val="center"/>
          </w:tcPr>
          <w:p>
            <w:pPr>
              <w:jc w:val="center"/>
              <w:rPr>
                <w:rFonts w:hint="eastAsia"/>
                <w:lang w:val="en-US" w:eastAsia="zh-CN"/>
              </w:rPr>
            </w:pPr>
          </w:p>
        </w:tc>
        <w:tc>
          <w:tcPr>
            <w:tcW w:w="1430" w:type="dxa"/>
            <w:vMerge w:val="continue"/>
            <w:tcBorders/>
            <w:vAlign w:val="center"/>
          </w:tcPr>
          <w:p/>
        </w:tc>
        <w:tc>
          <w:tcPr>
            <w:tcW w:w="1640" w:type="dxa"/>
            <w:vAlign w:val="center"/>
          </w:tcPr>
          <w:p>
            <w:r>
              <w:t>早教老师</w:t>
            </w:r>
          </w:p>
        </w:tc>
        <w:tc>
          <w:tcPr>
            <w:tcW w:w="729" w:type="dxa"/>
            <w:vAlign w:val="center"/>
          </w:tcPr>
          <w:p>
            <w:pPr>
              <w:rPr>
                <w:rFonts w:hint="default"/>
                <w:lang w:val="en-US" w:eastAsia="zh-CN"/>
              </w:rPr>
            </w:pPr>
            <w:r>
              <w:rPr>
                <w:rFonts w:hint="eastAsia"/>
                <w:lang w:val="en-US" w:eastAsia="zh-CN"/>
              </w:rPr>
              <w:t>4</w:t>
            </w:r>
          </w:p>
        </w:tc>
        <w:tc>
          <w:tcPr>
            <w:tcW w:w="9652" w:type="dxa"/>
            <w:gridSpan w:val="2"/>
            <w:vMerge w:val="restart"/>
            <w:vAlign w:val="center"/>
          </w:tcPr>
          <w:p>
            <w:pPr>
              <w:rPr>
                <w:rFonts w:hint="eastAsia"/>
                <w:lang w:val="en-US" w:eastAsia="zh-CN"/>
              </w:rPr>
            </w:pPr>
            <w:r>
              <w:rPr>
                <w:rFonts w:hint="eastAsia"/>
                <w:b/>
                <w:bCs/>
              </w:rPr>
              <w:t>招聘条件：</w:t>
            </w:r>
            <w:r>
              <w:rPr>
                <w:rFonts w:hint="eastAsia"/>
              </w:rPr>
              <w:t>1）早教教师具备幼儿教师资格证、早期教育指导师证或育婴师证。要求30周岁以下，具备经验的教师可放宽到35周岁。2）保育员要求中专及以上学历，35周岁以下，具备良好的职业道德和奉献精神，热爱幼儿，具有上进心。具有初级及以上保育员证书者优先录用，条件特别优秀且具有幼儿工作经验者，年龄可放宽到40周岁以下。3.身体健康，持有健康证，有育儿经历及相关辅助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tcBorders/>
            <w:vAlign w:val="center"/>
          </w:tcPr>
          <w:p>
            <w:pPr>
              <w:jc w:val="center"/>
              <w:rPr>
                <w:rFonts w:hint="eastAsia"/>
                <w:lang w:val="en-US" w:eastAsia="zh-CN"/>
              </w:rPr>
            </w:pPr>
          </w:p>
        </w:tc>
        <w:tc>
          <w:tcPr>
            <w:tcW w:w="1430" w:type="dxa"/>
            <w:vMerge w:val="continue"/>
            <w:tcBorders/>
            <w:vAlign w:val="center"/>
          </w:tcPr>
          <w:p/>
        </w:tc>
        <w:tc>
          <w:tcPr>
            <w:tcW w:w="1640" w:type="dxa"/>
            <w:vAlign w:val="center"/>
          </w:tcPr>
          <w:p>
            <w:r>
              <w:t>保育员</w:t>
            </w:r>
          </w:p>
        </w:tc>
        <w:tc>
          <w:tcPr>
            <w:tcW w:w="729" w:type="dxa"/>
            <w:vAlign w:val="center"/>
          </w:tcPr>
          <w:p>
            <w:pPr>
              <w:rPr>
                <w:rFonts w:hint="default"/>
                <w:lang w:val="en-US" w:eastAsia="zh-CN"/>
              </w:rPr>
            </w:pPr>
            <w:r>
              <w:rPr>
                <w:rFonts w:hint="eastAsia"/>
                <w:lang w:val="en-US" w:eastAsia="zh-CN"/>
              </w:rPr>
              <w:t>2</w:t>
            </w:r>
          </w:p>
        </w:tc>
        <w:tc>
          <w:tcPr>
            <w:tcW w:w="9652" w:type="dxa"/>
            <w:gridSpan w:val="2"/>
            <w:vMerge w:val="continue"/>
            <w:tcBorders/>
            <w:vAlign w:val="center"/>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tcBorders/>
            <w:vAlign w:val="center"/>
          </w:tcPr>
          <w:p>
            <w:pPr>
              <w:jc w:val="center"/>
              <w:rPr>
                <w:rFonts w:hint="eastAsia"/>
                <w:lang w:val="en-US" w:eastAsia="zh-CN"/>
              </w:rPr>
            </w:pPr>
          </w:p>
        </w:tc>
        <w:tc>
          <w:tcPr>
            <w:tcW w:w="1430" w:type="dxa"/>
            <w:vMerge w:val="continue"/>
            <w:tcBorders/>
            <w:vAlign w:val="center"/>
          </w:tcPr>
          <w:p/>
        </w:tc>
        <w:tc>
          <w:tcPr>
            <w:tcW w:w="12021" w:type="dxa"/>
            <w:gridSpan w:val="4"/>
            <w:vAlign w:val="center"/>
          </w:tcPr>
          <w:p>
            <w:pPr>
              <w:rPr>
                <w:rFonts w:hint="eastAsia"/>
                <w:lang w:val="en-US" w:eastAsia="zh-CN"/>
              </w:rPr>
            </w:pPr>
            <w:r>
              <w:rPr>
                <w:rFonts w:hint="eastAsia"/>
                <w:b/>
                <w:bCs/>
              </w:rPr>
              <w:t>有下列情况之一的不受理报名：</w:t>
            </w:r>
            <w:r>
              <w:rPr>
                <w:rFonts w:hint="eastAsia"/>
              </w:rPr>
              <w:t>1.曾因犯罪受过刑事处罚的。2.曾被用人单位开除的。3.提供资料有虚假的，一经查实取消录用资格。</w:t>
            </w:r>
            <w:r>
              <w:rPr>
                <w:rFonts w:hint="eastAsia"/>
                <w:b/>
                <w:bCs/>
              </w:rPr>
              <w:t>招聘程序</w:t>
            </w:r>
            <w:r>
              <w:rPr>
                <w:rFonts w:hint="eastAsia"/>
              </w:rPr>
              <w:t>：本次招聘工作分为报名、面试及签订劳务合同等环节。1</w:t>
            </w:r>
            <w:r>
              <w:rPr>
                <w:rFonts w:hint="eastAsia"/>
                <w:b/>
                <w:bCs/>
              </w:rPr>
              <w:t>.报名时间：2023年12月5日开始到报满为止。</w:t>
            </w:r>
            <w:r>
              <w:rPr>
                <w:rFonts w:hint="eastAsia"/>
              </w:rPr>
              <w:t>2.报名时需带材料：1）携带身份证、普通话等级证书、幼儿教师资格证等相关证件的原件及复印件。2）报名者如实填写《报名登记表》并附本人近期一寸照片。3）个人自荐材料和其他能反应个人综合素质的获奖证书原件及复印件。3.面试时间：电话通知为准。4.福利待遇：不低于山西省最低工资1980元。5.一经录用，试用期一学期，试用期满合格者，继续留园工作，一年后所有聘用人员交纳保险。成为幼儿园正式聘任教师，工资逐年增加。6.工作时间：按照幼儿园规定时间工作，按照国家规定享受节假日。报名地点：朔城区第九幼儿园（原朔城区福源中学）一楼教务处</w:t>
            </w:r>
            <w:r>
              <w:rPr>
                <w:rFonts w:hint="eastAsia"/>
                <w:lang w:eastAsia="zh-CN"/>
              </w:rPr>
              <w:t>；</w:t>
            </w:r>
            <w:r>
              <w:rPr>
                <w:rFonts w:hint="eastAsia"/>
              </w:rPr>
              <w:t>联系电话：卢老师 18603493186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restart"/>
            <w:vAlign w:val="center"/>
          </w:tcPr>
          <w:p>
            <w:pPr>
              <w:jc w:val="center"/>
              <w:rPr>
                <w:rFonts w:hint="default"/>
                <w:lang w:val="en-US" w:eastAsia="zh-CN"/>
              </w:rPr>
            </w:pPr>
            <w:r>
              <w:rPr>
                <w:rFonts w:hint="eastAsia"/>
                <w:lang w:val="en-US" w:eastAsia="zh-CN"/>
              </w:rPr>
              <w:t>4</w:t>
            </w:r>
          </w:p>
        </w:tc>
        <w:tc>
          <w:tcPr>
            <w:tcW w:w="1430" w:type="dxa"/>
            <w:vMerge w:val="restart"/>
            <w:vAlign w:val="center"/>
          </w:tcPr>
          <w:p>
            <w:r>
              <w:rPr>
                <w:rFonts w:hint="default"/>
              </w:rPr>
              <w:t>富士康（太原）科技工业园</w:t>
            </w:r>
          </w:p>
          <w:p>
            <w:pPr>
              <w:rPr>
                <w:rFonts w:hint="default"/>
              </w:rPr>
            </w:pPr>
            <w:r>
              <w:rPr>
                <w:rFonts w:hint="default"/>
              </w:rPr>
              <w:t>2024届毕业生</w:t>
            </w:r>
          </w:p>
          <w:p/>
        </w:tc>
        <w:tc>
          <w:tcPr>
            <w:tcW w:w="1640" w:type="dxa"/>
            <w:vAlign w:val="center"/>
          </w:tcPr>
          <w:p>
            <w:r>
              <w:t>自动化设备导入</w:t>
            </w:r>
          </w:p>
        </w:tc>
        <w:tc>
          <w:tcPr>
            <w:tcW w:w="10381" w:type="dxa"/>
            <w:gridSpan w:val="3"/>
            <w:vMerge w:val="restart"/>
            <w:tcBorders/>
            <w:vAlign w:val="center"/>
          </w:tcPr>
          <w:p>
            <w:pPr>
              <w:rPr>
                <w:rFonts w:hint="eastAsia"/>
                <w:lang w:val="en-US" w:eastAsia="zh-CN"/>
              </w:rPr>
            </w:pPr>
            <w:r>
              <w:rPr>
                <w:b/>
                <w:bCs/>
              </w:rPr>
              <w:t>工作地点：</w:t>
            </w:r>
            <w:r>
              <w:t>山西太原</w:t>
            </w:r>
            <w:r>
              <w:rPr>
                <w:rFonts w:hint="eastAsia"/>
                <w:lang w:eastAsia="zh-CN"/>
              </w:rPr>
              <w:t>，</w:t>
            </w:r>
            <w:r>
              <w:t>学历要求：本科 (全日制统招202</w:t>
            </w:r>
            <w:r>
              <w:rPr>
                <w:rFonts w:hint="default"/>
              </w:rPr>
              <w:t>4届毕业生)</w:t>
            </w:r>
            <w:r>
              <w:rPr>
                <w:rFonts w:hint="eastAsia"/>
                <w:lang w:eastAsia="zh-CN"/>
              </w:rPr>
              <w:t>，</w:t>
            </w:r>
            <w:r>
              <w:rPr>
                <w:b/>
                <w:bCs/>
              </w:rPr>
              <w:t>需求专业：</w:t>
            </w:r>
            <w:r>
              <w:t>机械类、自动化类、电气类、工业工程、化工类、安全工程等</w:t>
            </w:r>
            <w:r>
              <w:rPr>
                <w:rFonts w:hint="eastAsia"/>
                <w:lang w:eastAsia="zh-CN"/>
              </w:rPr>
              <w:t>。</w:t>
            </w:r>
            <w:r>
              <w:rPr>
                <w:rFonts w:hint="default"/>
                <w:b/>
                <w:bCs/>
              </w:rPr>
              <w:t>福利待遇</w:t>
            </w:r>
            <w:r>
              <w:rPr>
                <w:rFonts w:hint="eastAsia"/>
                <w:b/>
                <w:bCs/>
                <w:lang w:eastAsia="zh-CN"/>
              </w:rPr>
              <w:t>：</w:t>
            </w:r>
            <w:r>
              <w:rPr>
                <w:rFonts w:hint="default"/>
              </w:rPr>
              <w:t>1、提供具竞争力的薪资待遇（综合年薪8W-12W）</w:t>
            </w:r>
            <w:r>
              <w:rPr>
                <w:rFonts w:hint="eastAsia"/>
                <w:lang w:eastAsia="zh-CN"/>
              </w:rPr>
              <w:t>；</w:t>
            </w:r>
            <w:r>
              <w:rPr>
                <w:rFonts w:hint="default"/>
              </w:rPr>
              <w:t>2、五险一金：依法为员工办理社会保险及住房公积金，另有集团医疗补助</w:t>
            </w:r>
            <w:r>
              <w:rPr>
                <w:rFonts w:hint="eastAsia"/>
                <w:lang w:eastAsia="zh-CN"/>
              </w:rPr>
              <w:t>；</w:t>
            </w:r>
            <w:r>
              <w:rPr>
                <w:rFonts w:hint="default"/>
              </w:rPr>
              <w:t>3、奖金：年终奖、绩效奖、配股及各类活动奖金</w:t>
            </w:r>
            <w:r>
              <w:rPr>
                <w:rFonts w:hint="eastAsia"/>
                <w:lang w:eastAsia="zh-CN"/>
              </w:rPr>
              <w:t>；</w:t>
            </w:r>
            <w:r>
              <w:rPr>
                <w:rFonts w:hint="default"/>
              </w:rPr>
              <w:t>4、休假：依政府及公司规定，如婚假、产假、陪产假、年休假及法定节假日</w:t>
            </w:r>
            <w:r>
              <w:rPr>
                <w:rFonts w:hint="eastAsia"/>
                <w:lang w:eastAsia="zh-CN"/>
              </w:rPr>
              <w:t>；</w:t>
            </w:r>
            <w:r>
              <w:rPr>
                <w:rFonts w:hint="default"/>
              </w:rPr>
              <w:t>5、培训：免费提供岗前培训、在职专业技能培训，开设在职学历教育班等</w:t>
            </w:r>
            <w:r>
              <w:rPr>
                <w:rFonts w:hint="eastAsia"/>
                <w:lang w:eastAsia="zh-CN"/>
              </w:rPr>
              <w:t>；</w:t>
            </w:r>
            <w:r>
              <w:rPr>
                <w:rFonts w:hint="default"/>
              </w:rPr>
              <w:t>6、文康活动：节日晚会/才艺比赛/各类运动会/社团活动/足球/篮球/乒乓球/羽毛球等场馆</w:t>
            </w:r>
            <w:r>
              <w:rPr>
                <w:rFonts w:hint="eastAsia"/>
                <w:lang w:eastAsia="zh-CN"/>
              </w:rPr>
              <w:t>；</w:t>
            </w:r>
            <w:r>
              <w:rPr>
                <w:rFonts w:hint="default"/>
              </w:rPr>
              <w:t>7、户口档案：公司为应届毕业生提供落户及档案挂靠服务</w:t>
            </w:r>
            <w:r>
              <w:rPr>
                <w:rFonts w:hint="eastAsia"/>
                <w:lang w:eastAsia="zh-CN"/>
              </w:rPr>
              <w:t>；</w:t>
            </w:r>
            <w:r>
              <w:rPr>
                <w:rFonts w:hint="default"/>
              </w:rPr>
              <w:t>8、其他：依太原市相关政策，给予首次来并工作的高校毕业生丰厚的购房补贴、学费补贴、生活补助、租房补贴等</w:t>
            </w:r>
            <w:r>
              <w:rPr>
                <w:rFonts w:hint="eastAsia"/>
                <w:lang w:eastAsia="zh-CN"/>
              </w:rPr>
              <w:t>。</w:t>
            </w:r>
            <w:r>
              <w:rPr>
                <w:rFonts w:hint="default"/>
                <w:b/>
                <w:bCs/>
              </w:rPr>
              <w:t>应聘所需资料</w:t>
            </w:r>
            <w:r>
              <w:rPr>
                <w:rFonts w:hint="eastAsia"/>
                <w:b/>
                <w:bCs/>
                <w:lang w:eastAsia="zh-CN"/>
              </w:rPr>
              <w:t>：</w:t>
            </w:r>
            <w:r>
              <w:rPr>
                <w:rFonts w:hint="default"/>
              </w:rPr>
              <w:t>1、个人简历2、英语四/六级证书、计算机等级证件复印件（非必需，有则提供）3、就业推荐表复印件4、成绩单复印件5、二代身份证复印件</w:t>
            </w:r>
            <w:r>
              <w:rPr>
                <w:rFonts w:hint="eastAsia"/>
                <w:lang w:eastAsia="zh-CN"/>
              </w:rPr>
              <w:t>。</w:t>
            </w:r>
            <w:r>
              <w:rPr>
                <w:rFonts w:hint="default"/>
                <w:b/>
                <w:bCs/>
              </w:rPr>
              <w:t>联系方式</w:t>
            </w:r>
            <w:r>
              <w:rPr>
                <w:rFonts w:hint="default"/>
              </w:rPr>
              <w:t>公司地址：山西综改示范区太原唐槐园区龙飞街一号</w:t>
            </w:r>
            <w:r>
              <w:rPr>
                <w:rFonts w:hint="eastAsia"/>
                <w:lang w:eastAsia="zh-CN"/>
              </w:rPr>
              <w:t>、</w:t>
            </w:r>
            <w:r>
              <w:rPr>
                <w:rFonts w:hint="default"/>
              </w:rPr>
              <w:t>联系电话：王先生    0351-7198188-68957/68975</w:t>
            </w:r>
            <w:r>
              <w:rPr>
                <w:rFonts w:hint="eastAsia"/>
                <w:lang w:eastAsia="zh-CN"/>
              </w:rPr>
              <w:t>、</w:t>
            </w:r>
            <w:r>
              <w:rPr>
                <w:rFonts w:hint="default"/>
              </w:rPr>
              <w:t>联系邮箱：</w:t>
            </w:r>
            <w:r>
              <w:rPr>
                <w:rFonts w:hint="default"/>
              </w:rPr>
              <w:fldChar w:fldCharType="begin"/>
            </w:r>
            <w:r>
              <w:rPr>
                <w:rFonts w:hint="default"/>
              </w:rPr>
              <w:instrText xml:space="preserve"> HYPERLINK "mailto:ty-hr@foxconn.com" </w:instrText>
            </w:r>
            <w:r>
              <w:rPr>
                <w:rFonts w:hint="default"/>
              </w:rPr>
              <w:fldChar w:fldCharType="separate"/>
            </w:r>
            <w:r>
              <w:rPr>
                <w:rFonts w:hint="default"/>
              </w:rPr>
              <w:t>ty-hr@foxconn.com</w:t>
            </w:r>
            <w:r>
              <w:rPr>
                <w:rFonts w:hint="default"/>
              </w:rPr>
              <w:fldChar w:fldCharType="end"/>
            </w:r>
            <w:r>
              <w:rPr>
                <w:rFonts w:hint="default"/>
              </w:rPr>
              <w:t>   hr7198188@126.com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tcBorders/>
            <w:vAlign w:val="center"/>
          </w:tcPr>
          <w:p>
            <w:pPr>
              <w:jc w:val="center"/>
              <w:rPr>
                <w:rFonts w:hint="eastAsia"/>
                <w:lang w:val="en-US" w:eastAsia="zh-CN"/>
              </w:rPr>
            </w:pPr>
          </w:p>
        </w:tc>
        <w:tc>
          <w:tcPr>
            <w:tcW w:w="1430" w:type="dxa"/>
            <w:vMerge w:val="continue"/>
            <w:tcBorders/>
            <w:vAlign w:val="center"/>
          </w:tcPr>
          <w:p>
            <w:pPr>
              <w:jc w:val="center"/>
              <w:rPr>
                <w:rFonts w:ascii="Microsoft YaHei UI" w:hAnsi="Microsoft YaHei UI" w:eastAsia="Microsoft YaHei UI" w:cs="Microsoft YaHei UI"/>
                <w:i w:val="0"/>
                <w:iCs w:val="0"/>
                <w:caps w:val="0"/>
                <w:color w:val="191919"/>
                <w:spacing w:val="3"/>
                <w:sz w:val="17"/>
                <w:szCs w:val="17"/>
                <w:shd w:val="clear" w:fill="F1FFFF"/>
              </w:rPr>
            </w:pPr>
          </w:p>
        </w:tc>
        <w:tc>
          <w:tcPr>
            <w:tcW w:w="1640" w:type="dxa"/>
            <w:vAlign w:val="center"/>
          </w:tcPr>
          <w:p>
            <w:r>
              <w:t>产能布局管制</w:t>
            </w:r>
          </w:p>
        </w:tc>
        <w:tc>
          <w:tcPr>
            <w:tcW w:w="10381" w:type="dxa"/>
            <w:gridSpan w:val="3"/>
            <w:vMerge w:val="continue"/>
            <w:tcBorders/>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tcBorders/>
            <w:vAlign w:val="center"/>
          </w:tcPr>
          <w:p>
            <w:pPr>
              <w:jc w:val="center"/>
              <w:rPr>
                <w:rFonts w:hint="eastAsia"/>
                <w:lang w:val="en-US" w:eastAsia="zh-CN"/>
              </w:rPr>
            </w:pPr>
          </w:p>
        </w:tc>
        <w:tc>
          <w:tcPr>
            <w:tcW w:w="1430" w:type="dxa"/>
            <w:vMerge w:val="continue"/>
            <w:tcBorders/>
            <w:vAlign w:val="center"/>
          </w:tcPr>
          <w:p>
            <w:pPr>
              <w:jc w:val="center"/>
              <w:rPr>
                <w:rFonts w:ascii="Microsoft YaHei UI" w:hAnsi="Microsoft YaHei UI" w:eastAsia="Microsoft YaHei UI" w:cs="Microsoft YaHei UI"/>
                <w:i w:val="0"/>
                <w:iCs w:val="0"/>
                <w:caps w:val="0"/>
                <w:color w:val="191919"/>
                <w:spacing w:val="3"/>
                <w:sz w:val="17"/>
                <w:szCs w:val="17"/>
                <w:shd w:val="clear" w:fill="F1FFFF"/>
              </w:rPr>
            </w:pPr>
          </w:p>
        </w:tc>
        <w:tc>
          <w:tcPr>
            <w:tcW w:w="1640" w:type="dxa"/>
            <w:vAlign w:val="center"/>
          </w:tcPr>
          <w:p>
            <w:r>
              <w:t>生产计划管制</w:t>
            </w:r>
          </w:p>
        </w:tc>
        <w:tc>
          <w:tcPr>
            <w:tcW w:w="10381" w:type="dxa"/>
            <w:gridSpan w:val="3"/>
            <w:vMerge w:val="continue"/>
            <w:tcBorders/>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tcBorders/>
            <w:vAlign w:val="center"/>
          </w:tcPr>
          <w:p>
            <w:pPr>
              <w:jc w:val="center"/>
              <w:rPr>
                <w:rFonts w:hint="eastAsia"/>
                <w:lang w:val="en-US" w:eastAsia="zh-CN"/>
              </w:rPr>
            </w:pPr>
          </w:p>
        </w:tc>
        <w:tc>
          <w:tcPr>
            <w:tcW w:w="1430" w:type="dxa"/>
            <w:vMerge w:val="continue"/>
            <w:tcBorders/>
            <w:vAlign w:val="center"/>
          </w:tcPr>
          <w:p>
            <w:pPr>
              <w:jc w:val="center"/>
              <w:rPr>
                <w:rFonts w:ascii="Microsoft YaHei UI" w:hAnsi="Microsoft YaHei UI" w:eastAsia="Microsoft YaHei UI" w:cs="Microsoft YaHei UI"/>
                <w:i w:val="0"/>
                <w:iCs w:val="0"/>
                <w:caps w:val="0"/>
                <w:color w:val="191919"/>
                <w:spacing w:val="3"/>
                <w:sz w:val="17"/>
                <w:szCs w:val="17"/>
                <w:shd w:val="clear" w:fill="F1FFFF"/>
              </w:rPr>
            </w:pPr>
          </w:p>
        </w:tc>
        <w:tc>
          <w:tcPr>
            <w:tcW w:w="1640" w:type="dxa"/>
            <w:vAlign w:val="center"/>
          </w:tcPr>
          <w:p>
            <w:r>
              <w:t>C</w:t>
            </w:r>
            <w:r>
              <w:rPr>
                <w:rFonts w:hint="default"/>
              </w:rPr>
              <w:t>NC程式开发</w:t>
            </w:r>
          </w:p>
        </w:tc>
        <w:tc>
          <w:tcPr>
            <w:tcW w:w="10381" w:type="dxa"/>
            <w:gridSpan w:val="3"/>
            <w:vMerge w:val="continue"/>
            <w:tcBorders/>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tcBorders/>
            <w:vAlign w:val="center"/>
          </w:tcPr>
          <w:p>
            <w:pPr>
              <w:jc w:val="center"/>
              <w:rPr>
                <w:rFonts w:hint="eastAsia"/>
                <w:lang w:val="en-US" w:eastAsia="zh-CN"/>
              </w:rPr>
            </w:pPr>
          </w:p>
        </w:tc>
        <w:tc>
          <w:tcPr>
            <w:tcW w:w="1430" w:type="dxa"/>
            <w:vMerge w:val="continue"/>
            <w:tcBorders/>
            <w:vAlign w:val="center"/>
          </w:tcPr>
          <w:p>
            <w:pPr>
              <w:jc w:val="center"/>
              <w:rPr>
                <w:rFonts w:ascii="Microsoft YaHei UI" w:hAnsi="Microsoft YaHei UI" w:eastAsia="Microsoft YaHei UI" w:cs="Microsoft YaHei UI"/>
                <w:i w:val="0"/>
                <w:iCs w:val="0"/>
                <w:caps w:val="0"/>
                <w:color w:val="191919"/>
                <w:spacing w:val="3"/>
                <w:sz w:val="17"/>
                <w:szCs w:val="17"/>
                <w:shd w:val="clear" w:fill="F1FFFF"/>
              </w:rPr>
            </w:pPr>
          </w:p>
        </w:tc>
        <w:tc>
          <w:tcPr>
            <w:tcW w:w="1640" w:type="dxa"/>
            <w:vAlign w:val="center"/>
          </w:tcPr>
          <w:p>
            <w:pPr>
              <w:rPr>
                <w:rFonts w:hint="eastAsia"/>
                <w:lang w:val="en-US" w:eastAsia="zh-CN"/>
              </w:rPr>
            </w:pPr>
            <w:r>
              <w:t>镭射制程/抛光制程/阳极制程应用工程</w:t>
            </w:r>
            <w:r>
              <w:rPr>
                <w:rFonts w:hint="eastAsia"/>
                <w:lang w:val="en-US" w:eastAsia="zh-CN"/>
              </w:rPr>
              <w:t>师</w:t>
            </w:r>
          </w:p>
        </w:tc>
        <w:tc>
          <w:tcPr>
            <w:tcW w:w="10381" w:type="dxa"/>
            <w:gridSpan w:val="3"/>
            <w:vMerge w:val="continue"/>
            <w:tcBorders/>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tcBorders/>
            <w:vAlign w:val="center"/>
          </w:tcPr>
          <w:p>
            <w:pPr>
              <w:jc w:val="center"/>
              <w:rPr>
                <w:rFonts w:hint="eastAsia"/>
                <w:lang w:val="en-US" w:eastAsia="zh-CN"/>
              </w:rPr>
            </w:pPr>
          </w:p>
        </w:tc>
        <w:tc>
          <w:tcPr>
            <w:tcW w:w="1430" w:type="dxa"/>
            <w:vMerge w:val="continue"/>
            <w:tcBorders/>
            <w:vAlign w:val="center"/>
          </w:tcPr>
          <w:p>
            <w:pPr>
              <w:jc w:val="center"/>
              <w:rPr>
                <w:rFonts w:ascii="Microsoft YaHei UI" w:hAnsi="Microsoft YaHei UI" w:eastAsia="Microsoft YaHei UI" w:cs="Microsoft YaHei UI"/>
                <w:i w:val="0"/>
                <w:iCs w:val="0"/>
                <w:caps w:val="0"/>
                <w:color w:val="191919"/>
                <w:spacing w:val="3"/>
                <w:sz w:val="17"/>
                <w:szCs w:val="17"/>
                <w:shd w:val="clear" w:fill="F1FFFF"/>
              </w:rPr>
            </w:pPr>
          </w:p>
        </w:tc>
        <w:tc>
          <w:tcPr>
            <w:tcW w:w="1640" w:type="dxa"/>
            <w:vAlign w:val="center"/>
          </w:tcPr>
          <w:p>
            <w:r>
              <w:t>工业安全管制</w:t>
            </w:r>
          </w:p>
        </w:tc>
        <w:tc>
          <w:tcPr>
            <w:tcW w:w="10381" w:type="dxa"/>
            <w:gridSpan w:val="3"/>
            <w:vMerge w:val="continue"/>
            <w:tcBorders/>
            <w:vAlign w:val="center"/>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tcBorders/>
            <w:vAlign w:val="center"/>
          </w:tcPr>
          <w:p>
            <w:pPr>
              <w:rPr>
                <w:rFonts w:hint="default"/>
                <w:lang w:val="en-US" w:eastAsia="zh-CN"/>
              </w:rPr>
            </w:pPr>
            <w:r>
              <w:rPr>
                <w:rFonts w:hint="eastAsia"/>
                <w:lang w:val="en-US" w:eastAsia="zh-CN"/>
              </w:rPr>
              <w:t>5</w:t>
            </w:r>
          </w:p>
        </w:tc>
        <w:tc>
          <w:tcPr>
            <w:tcW w:w="1430" w:type="dxa"/>
            <w:tcBorders/>
            <w:vAlign w:val="center"/>
          </w:tcPr>
          <w:p>
            <w:r>
              <w:rPr>
                <w:rFonts w:hint="eastAsia"/>
              </w:rPr>
              <w:t>山西省文化旅游投资控股集团有限公司社会招聘</w:t>
            </w:r>
          </w:p>
          <w:p>
            <w:pPr>
              <w:rPr>
                <w:rFonts w:hint="eastAsia"/>
                <w:lang w:val="en-US" w:eastAsia="zh-CN"/>
              </w:rPr>
            </w:pPr>
          </w:p>
        </w:tc>
        <w:tc>
          <w:tcPr>
            <w:tcW w:w="1640" w:type="dxa"/>
            <w:vAlign w:val="center"/>
          </w:tcPr>
          <w:p>
            <w:pPr>
              <w:rPr>
                <w:rFonts w:hint="eastAsia"/>
                <w:lang w:eastAsia="zh-CN"/>
              </w:rPr>
            </w:pPr>
            <w:r>
              <w:t>文旅集团专业技术通道研究级专家</w:t>
            </w:r>
          </w:p>
        </w:tc>
        <w:tc>
          <w:tcPr>
            <w:tcW w:w="729" w:type="dxa"/>
            <w:vAlign w:val="center"/>
          </w:tcPr>
          <w:p>
            <w:pPr>
              <w:rPr>
                <w:rFonts w:hint="default"/>
                <w:lang w:val="en-US" w:eastAsia="zh-CN"/>
              </w:rPr>
            </w:pPr>
            <w:r>
              <w:rPr>
                <w:rFonts w:hint="eastAsia"/>
                <w:lang w:val="en-US" w:eastAsia="zh-CN"/>
              </w:rPr>
              <w:t>1</w:t>
            </w:r>
          </w:p>
        </w:tc>
        <w:tc>
          <w:tcPr>
            <w:tcW w:w="9652" w:type="dxa"/>
            <w:gridSpan w:val="2"/>
            <w:vAlign w:val="center"/>
          </w:tcPr>
          <w:p>
            <w:pPr>
              <w:rPr>
                <w:rFonts w:hint="default" w:eastAsiaTheme="minorEastAsia"/>
                <w:lang w:val="en-US" w:eastAsia="zh-CN"/>
              </w:rPr>
            </w:pPr>
            <w:r>
              <w:t>本次招聘文旅康养产业规划方向的专业技术型人才1名</w:t>
            </w:r>
            <w:r>
              <w:rPr>
                <w:rFonts w:hint="eastAsia"/>
                <w:lang w:eastAsia="zh-CN"/>
              </w:rPr>
              <w:t>，</w:t>
            </w:r>
            <w:r>
              <w:rPr>
                <w:b/>
                <w:bCs/>
              </w:rPr>
              <w:t>资格条件</w:t>
            </w:r>
            <w:r>
              <w:t>1.须具备大学本科及以上文化程度。2.年龄原则上不超过55周岁（1968年1月1日后出生）。3.原则上具备副高及以上专业技术职称。4.从事文旅康养行业经营管理、理论研究15年及以上，且担任相关管理岗位5年及以上。5.熟练掌握文旅康养产业规划、设计及运营业务，有相关组织负责的成功案例5个以上。</w:t>
            </w:r>
            <w:r>
              <w:rPr>
                <w:b/>
                <w:bCs/>
              </w:rPr>
              <w:t>薪酬待遇</w:t>
            </w:r>
            <w:r>
              <w:t>聘用人员实行与其业绩相匹配的市场化薪酬，按照任期制和契约化管理，具体与被聘用人员通过面谈确定。</w:t>
            </w:r>
            <w:r>
              <w:rPr>
                <w:b/>
                <w:bCs/>
              </w:rPr>
              <w:t>招聘程序</w:t>
            </w:r>
            <w:r>
              <w:t>本次招聘程序分为：发布公告--公开报名--资格审查--综合测评（包括履历业绩评价、半结构化面试和面谈）--组织考察--组织体检--研究决定--公示--正式聘用。</w:t>
            </w:r>
            <w:r>
              <w:rPr>
                <w:b/>
                <w:bCs/>
              </w:rPr>
              <w:t>报名时间：2023年12月5日0:00至2023年12月14日24:00（逾期将不予受理）。报名方式：</w:t>
            </w:r>
            <w:r>
              <w:t>符合招聘条件的报名人员在山西文旅集团官方网站（www.sxswljt.com）首页浮动窗口或点击进入“人才招聘-社会招聘”专栏，从招聘公告页面下载《报名登记表》（附件1），填写报名信息后，连同以下材料压缩发送至报名邮箱（sxwljtzp2023@163.com）:</w:t>
            </w:r>
            <w:r>
              <w:rPr>
                <w:rFonts w:hint="eastAsia"/>
                <w:b/>
                <w:bCs/>
                <w:lang w:val="en-US" w:eastAsia="zh-CN"/>
              </w:rPr>
              <w:t>具体详见：</w:t>
            </w:r>
            <w:r>
              <w:rPr>
                <w:b/>
                <w:bCs/>
              </w:rPr>
              <w:t>山西文旅集团官方网站（www.sxswljt.com）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restart"/>
            <w:tcBorders/>
            <w:vAlign w:val="center"/>
          </w:tcPr>
          <w:p>
            <w:pPr>
              <w:rPr>
                <w:rFonts w:hint="eastAsia"/>
                <w:lang w:val="en-US" w:eastAsia="zh-CN"/>
              </w:rPr>
            </w:pPr>
          </w:p>
          <w:p>
            <w:pPr>
              <w:rPr>
                <w:rFonts w:hint="default"/>
                <w:lang w:val="en-US" w:eastAsia="zh-CN"/>
              </w:rPr>
            </w:pPr>
            <w:r>
              <w:rPr>
                <w:rFonts w:hint="eastAsia"/>
                <w:lang w:val="en-US" w:eastAsia="zh-CN"/>
              </w:rPr>
              <w:t>6</w:t>
            </w:r>
          </w:p>
        </w:tc>
        <w:tc>
          <w:tcPr>
            <w:tcW w:w="1430" w:type="dxa"/>
            <w:vMerge w:val="restart"/>
            <w:tcBorders/>
            <w:vAlign w:val="center"/>
          </w:tcPr>
          <w:p/>
          <w:p>
            <w:pPr>
              <w:rPr>
                <w:rFonts w:hint="eastAsia"/>
              </w:rPr>
            </w:pPr>
            <w:r>
              <w:t>中铁上海工程局集团建筑工程有限公司</w:t>
            </w:r>
            <w:r>
              <w:rPr>
                <w:rFonts w:hint="eastAsia"/>
              </w:rPr>
              <w:t>2024届毕业生招聘</w:t>
            </w:r>
          </w:p>
          <w:p>
            <w:pPr>
              <w:rPr>
                <w:rFonts w:hint="eastAsia"/>
                <w:lang w:val="en-US" w:eastAsia="zh-CN"/>
              </w:rPr>
            </w:pPr>
          </w:p>
        </w:tc>
        <w:tc>
          <w:tcPr>
            <w:tcW w:w="1640" w:type="dxa"/>
            <w:vAlign w:val="center"/>
          </w:tcPr>
          <w:p>
            <w:r>
              <w:t>工程技术类</w:t>
            </w:r>
          </w:p>
        </w:tc>
        <w:tc>
          <w:tcPr>
            <w:tcW w:w="10381" w:type="dxa"/>
            <w:gridSpan w:val="3"/>
            <w:vAlign w:val="center"/>
          </w:tcPr>
          <w:p>
            <w:r>
              <w:t>土木工程、工业与民用建筑、给排水科学与工程、建筑环境与能源应用工程、电气工程及其自动化、城市地下空间工程、建筑装饰工程技术等。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tcBorders/>
            <w:vAlign w:val="center"/>
          </w:tcPr>
          <w:p>
            <w:pPr>
              <w:rPr>
                <w:rFonts w:hint="eastAsia"/>
                <w:lang w:val="en-US" w:eastAsia="zh-CN"/>
              </w:rPr>
            </w:pPr>
          </w:p>
        </w:tc>
        <w:tc>
          <w:tcPr>
            <w:tcW w:w="1430" w:type="dxa"/>
            <w:vMerge w:val="continue"/>
            <w:tcBorders/>
            <w:vAlign w:val="center"/>
          </w:tcPr>
          <w:p>
            <w:pPr>
              <w:rPr>
                <w:rFonts w:hint="eastAsia"/>
                <w:lang w:val="en-US" w:eastAsia="zh-CN"/>
              </w:rPr>
            </w:pPr>
          </w:p>
        </w:tc>
        <w:tc>
          <w:tcPr>
            <w:tcW w:w="1640" w:type="dxa"/>
            <w:vAlign w:val="center"/>
          </w:tcPr>
          <w:p>
            <w:r>
              <w:t>安全质量类</w:t>
            </w:r>
          </w:p>
        </w:tc>
        <w:tc>
          <w:tcPr>
            <w:tcW w:w="10381" w:type="dxa"/>
            <w:gridSpan w:val="3"/>
            <w:vAlign w:val="center"/>
          </w:tcPr>
          <w:p>
            <w:r>
              <w:t>安全工程等。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tcBorders/>
            <w:vAlign w:val="center"/>
          </w:tcPr>
          <w:p>
            <w:pPr>
              <w:rPr>
                <w:rFonts w:hint="eastAsia"/>
                <w:lang w:val="en-US" w:eastAsia="zh-CN"/>
              </w:rPr>
            </w:pPr>
          </w:p>
        </w:tc>
        <w:tc>
          <w:tcPr>
            <w:tcW w:w="1430" w:type="dxa"/>
            <w:vMerge w:val="continue"/>
            <w:tcBorders/>
            <w:vAlign w:val="center"/>
          </w:tcPr>
          <w:p>
            <w:pPr>
              <w:rPr>
                <w:rFonts w:hint="eastAsia"/>
                <w:lang w:val="en-US" w:eastAsia="zh-CN"/>
              </w:rPr>
            </w:pPr>
          </w:p>
        </w:tc>
        <w:tc>
          <w:tcPr>
            <w:tcW w:w="1640" w:type="dxa"/>
            <w:vAlign w:val="center"/>
          </w:tcPr>
          <w:p>
            <w:r>
              <w:t>商务管理类</w:t>
            </w:r>
          </w:p>
        </w:tc>
        <w:tc>
          <w:tcPr>
            <w:tcW w:w="10381" w:type="dxa"/>
            <w:gridSpan w:val="3"/>
            <w:vAlign w:val="center"/>
          </w:tcPr>
          <w:p>
            <w:r>
              <w:t>工程造价、工程管理等。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tcBorders/>
            <w:vAlign w:val="center"/>
          </w:tcPr>
          <w:p>
            <w:pPr>
              <w:rPr>
                <w:rFonts w:hint="eastAsia"/>
                <w:lang w:val="en-US" w:eastAsia="zh-CN"/>
              </w:rPr>
            </w:pPr>
          </w:p>
        </w:tc>
        <w:tc>
          <w:tcPr>
            <w:tcW w:w="1430" w:type="dxa"/>
            <w:vMerge w:val="continue"/>
            <w:tcBorders/>
            <w:vAlign w:val="center"/>
          </w:tcPr>
          <w:p>
            <w:pPr>
              <w:rPr>
                <w:rFonts w:hint="eastAsia"/>
                <w:lang w:val="en-US" w:eastAsia="zh-CN"/>
              </w:rPr>
            </w:pPr>
          </w:p>
        </w:tc>
        <w:tc>
          <w:tcPr>
            <w:tcW w:w="1640" w:type="dxa"/>
            <w:vAlign w:val="center"/>
          </w:tcPr>
          <w:p>
            <w:r>
              <w:t>财务管理类</w:t>
            </w:r>
          </w:p>
        </w:tc>
        <w:tc>
          <w:tcPr>
            <w:tcW w:w="10381" w:type="dxa"/>
            <w:gridSpan w:val="3"/>
            <w:vAlign w:val="center"/>
          </w:tcPr>
          <w:p>
            <w:r>
              <w:t>会计学、财务管理等。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tcBorders/>
            <w:vAlign w:val="center"/>
          </w:tcPr>
          <w:p>
            <w:pPr>
              <w:rPr>
                <w:rFonts w:hint="eastAsia"/>
                <w:lang w:val="en-US" w:eastAsia="zh-CN"/>
              </w:rPr>
            </w:pPr>
          </w:p>
        </w:tc>
        <w:tc>
          <w:tcPr>
            <w:tcW w:w="1430" w:type="dxa"/>
            <w:vMerge w:val="continue"/>
            <w:tcBorders/>
            <w:vAlign w:val="center"/>
          </w:tcPr>
          <w:p>
            <w:pPr>
              <w:rPr>
                <w:rFonts w:hint="eastAsia"/>
                <w:lang w:val="en-US" w:eastAsia="zh-CN"/>
              </w:rPr>
            </w:pPr>
          </w:p>
        </w:tc>
        <w:tc>
          <w:tcPr>
            <w:tcW w:w="1640" w:type="dxa"/>
            <w:vAlign w:val="center"/>
          </w:tcPr>
          <w:p>
            <w:r>
              <w:t>党群综合类</w:t>
            </w:r>
          </w:p>
        </w:tc>
        <w:tc>
          <w:tcPr>
            <w:tcW w:w="10381" w:type="dxa"/>
            <w:gridSpan w:val="3"/>
            <w:vAlign w:val="center"/>
          </w:tcPr>
          <w:p>
            <w:r>
              <w:t>汉语言文学、政治学与行政学等。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tcBorders/>
            <w:vAlign w:val="center"/>
          </w:tcPr>
          <w:p>
            <w:pPr>
              <w:rPr>
                <w:rFonts w:hint="eastAsia"/>
                <w:lang w:val="en-US" w:eastAsia="zh-CN"/>
              </w:rPr>
            </w:pPr>
          </w:p>
        </w:tc>
        <w:tc>
          <w:tcPr>
            <w:tcW w:w="1430" w:type="dxa"/>
            <w:vMerge w:val="continue"/>
            <w:tcBorders/>
            <w:vAlign w:val="center"/>
          </w:tcPr>
          <w:p>
            <w:pPr>
              <w:rPr>
                <w:rFonts w:hint="eastAsia"/>
                <w:lang w:val="en-US" w:eastAsia="zh-CN"/>
              </w:rPr>
            </w:pPr>
          </w:p>
        </w:tc>
        <w:tc>
          <w:tcPr>
            <w:tcW w:w="12021" w:type="dxa"/>
            <w:gridSpan w:val="4"/>
            <w:vAlign w:val="center"/>
          </w:tcPr>
          <w:p>
            <w:r>
              <w:rPr>
                <w:b/>
                <w:bCs/>
              </w:rPr>
              <w:t>薪酬福利</w:t>
            </w:r>
            <w:r>
              <w:rPr>
                <w:rFonts w:hint="eastAsia"/>
                <w:b/>
                <w:bCs/>
                <w:lang w:eastAsia="zh-CN"/>
              </w:rPr>
              <w:t>：</w:t>
            </w:r>
            <w:r>
              <w:t>1.薪酬构成：岗位工资、技能工资、学历工资、工龄工资、绩效工资、加班工资、津补贴、专项奖励等。</w:t>
            </w:r>
            <w:r>
              <w:rPr>
                <w:rFonts w:hint="default"/>
              </w:rPr>
              <w:t>2.福利体系：五险二金、带薪年假、年度体检、节日福利、青年联谊、生日福利、高温补贴、入职礼包等。3.校招专属：引进的毕业生均签订3年固定期限劳动合同，本科毕业生实行1年见习（培养）期，硕士研究生实行3-6个月考核期。4.“安置费”：在首次劳动合同期限内发放安置费，硕士研究生5000元/年、一本院校毕业生2500元/年。5.“启航奖”：对全国105所重点院校土木、商务、机械、试验、安全、测量等六大类主专业应届毕业生发放启航奖，博士研究生6-20万、硕士研究生4-15万、本科毕业生2-10万。6.结合施工生产需要，征询个人工作意愿后，可优先“就近”分配工作。</w:t>
            </w:r>
            <w:r>
              <w:rPr>
                <w:rFonts w:hint="eastAsia"/>
                <w:b/>
                <w:bCs/>
              </w:rPr>
              <w:t>培养规划</w:t>
            </w:r>
            <w:r>
              <w:rPr>
                <w:rFonts w:hint="eastAsia"/>
                <w:b/>
                <w:bCs/>
                <w:lang w:eastAsia="zh-CN"/>
              </w:rPr>
              <w:t>：</w:t>
            </w:r>
            <w:r>
              <w:rPr>
                <w:rFonts w:hint="default"/>
              </w:rPr>
              <w:t>1.培养方式1）初级培养：入职培训、“导师带徒”“五会”培训、领导结对子、“周培训”、岗位胜任力大赛；2）中级培养：“五一〇”人才培养工程、一建考前培训、青干班培训、网络云平台学习；3）高级培养：管理素质学习、专题讲座、党性教育。2.晋升规划之“1357”人才培养1）见习期（第1年）：夯实理论基础，学习工作技能；2）塑性期（2-3年）：实践磨合锻炼，提高工作本领；3）成熟期（3-5年）：加强系统联动，争做复合人才；4）跨越期（5-7年）：凝练管理素质，成为中坚骨干。3.晋升渠道1）行政职务：见习生、项目部门负责人、项目班子、公司部门负责人、公司领导等；2）专业职称：初级、中级、副高级、正高级；3）技术、商务专家：一级专家、二级专家、三级专家。</w:t>
            </w:r>
            <w:r>
              <w:rPr>
                <w:rFonts w:hint="eastAsia"/>
                <w:b/>
                <w:bCs/>
              </w:rPr>
              <w:t>联系方式</w:t>
            </w:r>
            <w:r>
              <w:rPr>
                <w:rFonts w:hint="eastAsia"/>
                <w:b/>
                <w:bCs/>
                <w:lang w:eastAsia="zh-CN"/>
              </w:rPr>
              <w:t>：</w:t>
            </w:r>
            <w:r>
              <w:rPr>
                <w:rFonts w:hint="default"/>
              </w:rPr>
              <w:t>1.应聘材料：简历、成绩单、就业推荐表、三方协议、荣誉证书复印件等</w:t>
            </w:r>
            <w:r>
              <w:rPr>
                <w:rFonts w:hint="eastAsia"/>
                <w:lang w:eastAsia="zh-CN"/>
              </w:rPr>
              <w:t>；</w:t>
            </w:r>
            <w:r>
              <w:rPr>
                <w:rFonts w:hint="default"/>
              </w:rPr>
              <w:t>2.公司地址：上海市宝山区富联路777号</w:t>
            </w:r>
            <w:r>
              <w:rPr>
                <w:rFonts w:hint="eastAsia"/>
                <w:lang w:eastAsia="zh-CN"/>
              </w:rPr>
              <w:t>；</w:t>
            </w:r>
            <w:r>
              <w:rPr>
                <w:rFonts w:hint="default"/>
              </w:rPr>
              <w:t>3.联系人及电话：谢先生-13576042309</w:t>
            </w:r>
            <w:r>
              <w:rPr>
                <w:rFonts w:hint="eastAsia"/>
                <w:lang w:eastAsia="zh-CN"/>
              </w:rPr>
              <w:t>；</w:t>
            </w:r>
            <w:r>
              <w:rPr>
                <w:rFonts w:hint="default"/>
              </w:rPr>
              <w:t>4.招聘邮箱：</w:t>
            </w:r>
            <w:r>
              <w:rPr>
                <w:rFonts w:hint="eastAsia"/>
              </w:rPr>
              <w:fldChar w:fldCharType="begin"/>
            </w:r>
            <w:r>
              <w:rPr>
                <w:rFonts w:hint="eastAsia"/>
              </w:rPr>
              <w:instrText xml:space="preserve"> HYPERLINK "mailto:ztshjjzgs@163.com" </w:instrText>
            </w:r>
            <w:r>
              <w:rPr>
                <w:rFonts w:hint="eastAsia"/>
              </w:rPr>
              <w:fldChar w:fldCharType="separate"/>
            </w:r>
            <w:r>
              <w:rPr>
                <w:rFonts w:hint="default"/>
              </w:rPr>
              <w:t>ztshjjzgs@163.com</w:t>
            </w:r>
            <w:r>
              <w:rPr>
                <w:rFonts w:hint="eastAsia"/>
              </w:rPr>
              <w:fldChar w:fldCharType="end"/>
            </w:r>
            <w:r>
              <w:rPr>
                <w:rFonts w:hint="eastAsia"/>
                <w:lang w:eastAsia="zh-CN"/>
              </w:rPr>
              <w:t>；</w:t>
            </w:r>
            <w:r>
              <w:rPr>
                <w:rFonts w:hint="default"/>
              </w:rPr>
              <w:t>5.招聘QQ群：865023761。</w:t>
            </w:r>
            <w:r>
              <w:rPr>
                <w:rFonts w:hint="eastAsia"/>
                <w:b/>
                <w:bCs/>
              </w:rPr>
              <w:t>报名方式</w:t>
            </w:r>
            <w:r>
              <w:rPr>
                <w:rFonts w:hint="eastAsia"/>
                <w:b/>
                <w:bCs/>
                <w:lang w:eastAsia="zh-CN"/>
              </w:rPr>
              <w:t>：</w:t>
            </w:r>
            <w:r>
              <w:rPr>
                <w:rFonts w:hint="default"/>
              </w:rPr>
              <w:t>通过招聘邮箱（QQ群）网申或校园宣讲会线下投递简历，简历命名格式为“学校-专业-姓名”，收到简历后公司会及时进行筛选，邀约面试。</w:t>
            </w:r>
          </w:p>
        </w:tc>
      </w:tr>
    </w:tbl>
    <w:p>
      <w:pPr>
        <w:bidi w:val="0"/>
        <w:ind w:firstLine="601" w:firstLineChars="200"/>
        <w:rPr>
          <w:rFonts w:hint="eastAsia" w:ascii="华文仿宋" w:hAnsi="华文仿宋" w:eastAsia="华文仿宋" w:cs="华文仿宋"/>
          <w:b/>
          <w:bCs/>
          <w:sz w:val="30"/>
          <w:szCs w:val="30"/>
          <w:lang w:val="en-US" w:eastAsia="zh-CN"/>
        </w:rPr>
      </w:pPr>
      <w:r>
        <w:rPr>
          <w:rFonts w:hint="eastAsia" w:ascii="华文仿宋" w:hAnsi="华文仿宋" w:eastAsia="华文仿宋" w:cs="华文仿宋"/>
          <w:b/>
          <w:bCs/>
          <w:sz w:val="30"/>
          <w:szCs w:val="30"/>
          <w:lang w:val="en-US" w:eastAsia="zh-CN"/>
        </w:rPr>
        <w:t>朔州市就业创业服务中心每周二（法定工作时间）上午9点——11点在朔州市就业创业服务办事大厅——东大厅开展日常招聘会，为求职者提供岗位推荐、政策咨询、求职登记、职业指导等服务。为用人单位和求职者搭建招聘服务平台。</w:t>
      </w:r>
    </w:p>
    <w:p>
      <w:pPr>
        <w:ind w:firstLine="601" w:firstLineChars="200"/>
        <w:jc w:val="left"/>
        <w:rPr>
          <w:rFonts w:hint="default" w:ascii="华文仿宋" w:hAnsi="华文仿宋" w:eastAsia="华文仿宋" w:cs="华文仿宋"/>
          <w:b/>
          <w:bCs/>
          <w:sz w:val="30"/>
          <w:szCs w:val="30"/>
          <w:lang w:val="en-US" w:eastAsia="zh-CN"/>
        </w:rPr>
      </w:pPr>
      <w:r>
        <w:rPr>
          <w:rFonts w:hint="eastAsia" w:ascii="华文仿宋" w:hAnsi="华文仿宋" w:eastAsia="华文仿宋" w:cs="华文仿宋"/>
          <w:b/>
          <w:bCs/>
          <w:sz w:val="30"/>
          <w:szCs w:val="30"/>
          <w:lang w:val="en-US" w:eastAsia="zh-CN"/>
        </w:rPr>
        <w:t>单位地址：朔州市就业创业服务办事大厅（朔州市开发北路人才大楼东大厅）联系电话：0349-2288067</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huxiaobo-gd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YmEyZDMwMzVmYzhkNDBlZWVjOWJmY2IwYmNiMDcifQ=="/>
  </w:docVars>
  <w:rsids>
    <w:rsidRoot w:val="00000000"/>
    <w:rsid w:val="004479E5"/>
    <w:rsid w:val="019F3337"/>
    <w:rsid w:val="03D01897"/>
    <w:rsid w:val="068B62BB"/>
    <w:rsid w:val="068D3A29"/>
    <w:rsid w:val="06E32737"/>
    <w:rsid w:val="071E2EF6"/>
    <w:rsid w:val="07B84984"/>
    <w:rsid w:val="0E217B94"/>
    <w:rsid w:val="0E385FFF"/>
    <w:rsid w:val="0E4C6E8B"/>
    <w:rsid w:val="0E5E1C72"/>
    <w:rsid w:val="10AD661E"/>
    <w:rsid w:val="10CC0C06"/>
    <w:rsid w:val="112676E2"/>
    <w:rsid w:val="12BE4943"/>
    <w:rsid w:val="1461426A"/>
    <w:rsid w:val="173C6014"/>
    <w:rsid w:val="17D35071"/>
    <w:rsid w:val="18157529"/>
    <w:rsid w:val="1A4B2949"/>
    <w:rsid w:val="1AD65D0F"/>
    <w:rsid w:val="1B2F50C2"/>
    <w:rsid w:val="1C676F3A"/>
    <w:rsid w:val="1E195BB5"/>
    <w:rsid w:val="1F053585"/>
    <w:rsid w:val="1F475A87"/>
    <w:rsid w:val="23AD38A1"/>
    <w:rsid w:val="242C00D3"/>
    <w:rsid w:val="245128B1"/>
    <w:rsid w:val="25D378C1"/>
    <w:rsid w:val="27473CC7"/>
    <w:rsid w:val="295A0133"/>
    <w:rsid w:val="2A32423C"/>
    <w:rsid w:val="2A3C26E3"/>
    <w:rsid w:val="2A73585C"/>
    <w:rsid w:val="2ACC684B"/>
    <w:rsid w:val="2CCC458F"/>
    <w:rsid w:val="2CF51ED1"/>
    <w:rsid w:val="2D03608A"/>
    <w:rsid w:val="2DE53F0C"/>
    <w:rsid w:val="2E8B665B"/>
    <w:rsid w:val="2FA4035F"/>
    <w:rsid w:val="30117B3C"/>
    <w:rsid w:val="30306B0E"/>
    <w:rsid w:val="304F3749"/>
    <w:rsid w:val="310A3367"/>
    <w:rsid w:val="310D4EE4"/>
    <w:rsid w:val="31470B66"/>
    <w:rsid w:val="319C0F7B"/>
    <w:rsid w:val="31D4717C"/>
    <w:rsid w:val="32101F6B"/>
    <w:rsid w:val="327C29EE"/>
    <w:rsid w:val="33284141"/>
    <w:rsid w:val="33A85CF9"/>
    <w:rsid w:val="33B97A34"/>
    <w:rsid w:val="35A63326"/>
    <w:rsid w:val="38A24CCD"/>
    <w:rsid w:val="39F17A4A"/>
    <w:rsid w:val="3B3E05C1"/>
    <w:rsid w:val="3C4B742A"/>
    <w:rsid w:val="3D1B6BD3"/>
    <w:rsid w:val="3EF42F8B"/>
    <w:rsid w:val="3F1D32FF"/>
    <w:rsid w:val="3FCE2068"/>
    <w:rsid w:val="405F28CC"/>
    <w:rsid w:val="42DF1A33"/>
    <w:rsid w:val="4368248A"/>
    <w:rsid w:val="44C75E65"/>
    <w:rsid w:val="46475AE7"/>
    <w:rsid w:val="4746716B"/>
    <w:rsid w:val="47EC2C82"/>
    <w:rsid w:val="48D673DB"/>
    <w:rsid w:val="4A7638C4"/>
    <w:rsid w:val="4AC277BA"/>
    <w:rsid w:val="4C1761FA"/>
    <w:rsid w:val="4C4B0AB7"/>
    <w:rsid w:val="4CC331A1"/>
    <w:rsid w:val="51E60AEB"/>
    <w:rsid w:val="542D76E9"/>
    <w:rsid w:val="544E68DE"/>
    <w:rsid w:val="54843BB7"/>
    <w:rsid w:val="54895CE0"/>
    <w:rsid w:val="5712641E"/>
    <w:rsid w:val="57EF1469"/>
    <w:rsid w:val="59C93C32"/>
    <w:rsid w:val="5A0D4860"/>
    <w:rsid w:val="5E162B78"/>
    <w:rsid w:val="60163298"/>
    <w:rsid w:val="616415D7"/>
    <w:rsid w:val="633E6EDE"/>
    <w:rsid w:val="665876A2"/>
    <w:rsid w:val="685B0564"/>
    <w:rsid w:val="689618A9"/>
    <w:rsid w:val="69274D10"/>
    <w:rsid w:val="6B854962"/>
    <w:rsid w:val="6C4910B5"/>
    <w:rsid w:val="6D4960D5"/>
    <w:rsid w:val="6F712728"/>
    <w:rsid w:val="71284E37"/>
    <w:rsid w:val="717646FA"/>
    <w:rsid w:val="734B2EF8"/>
    <w:rsid w:val="74332DFE"/>
    <w:rsid w:val="76C654C8"/>
    <w:rsid w:val="76D47F18"/>
    <w:rsid w:val="78C86605"/>
    <w:rsid w:val="790243F1"/>
    <w:rsid w:val="7D641CD6"/>
    <w:rsid w:val="7E5A5F7B"/>
    <w:rsid w:val="7F504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幼圆" w:hAnsi="Times New Roman" w:eastAsia="幼圆" w:cs="幼圆"/>
      <w:color w:val="000000"/>
      <w:sz w:val="24"/>
      <w:szCs w:val="24"/>
      <w:lang w:val="en-US" w:eastAsia="zh-CN" w:bidi="ar-SA"/>
    </w:rPr>
  </w:style>
  <w:style w:type="paragraph" w:styleId="8">
    <w:name w:val="Body Text"/>
    <w:basedOn w:val="1"/>
    <w:next w:val="9"/>
    <w:qFormat/>
    <w:uiPriority w:val="1"/>
    <w:rPr>
      <w:rFonts w:ascii="仿宋" w:hAnsi="仿宋" w:eastAsia="仿宋" w:cs="仿宋"/>
      <w:sz w:val="28"/>
      <w:szCs w:val="28"/>
      <w:lang w:val="zh-CN" w:bidi="zh-CN"/>
    </w:rPr>
  </w:style>
  <w:style w:type="paragraph" w:styleId="9">
    <w:name w:val="Body Text First Indent"/>
    <w:basedOn w:val="1"/>
    <w:qFormat/>
    <w:uiPriority w:val="0"/>
    <w:pPr>
      <w:ind w:firstLine="420" w:firstLineChars="100"/>
    </w:pPr>
  </w:style>
  <w:style w:type="paragraph" w:styleId="10">
    <w:name w:val="Body Text Indent"/>
    <w:basedOn w:val="1"/>
    <w:next w:val="1"/>
    <w:qFormat/>
    <w:uiPriority w:val="0"/>
    <w:pPr>
      <w:spacing w:after="120"/>
      <w:ind w:left="200" w:leftChars="200"/>
    </w:p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10"/>
    <w:qFormat/>
    <w:uiPriority w:val="0"/>
    <w:pPr>
      <w:ind w:firstLine="20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Emphasis"/>
    <w:basedOn w:val="16"/>
    <w:qFormat/>
    <w:uiPriority w:val="0"/>
    <w:rPr>
      <w:i/>
    </w:rPr>
  </w:style>
  <w:style w:type="character" w:styleId="19">
    <w:name w:val="Hyperlink"/>
    <w:basedOn w:val="16"/>
    <w:qFormat/>
    <w:uiPriority w:val="0"/>
    <w:rPr>
      <w:color w:val="0000FF"/>
      <w:u w:val="single"/>
    </w:rPr>
  </w:style>
  <w:style w:type="character" w:customStyle="1" w:styleId="20">
    <w:name w:val="font41"/>
    <w:basedOn w:val="16"/>
    <w:qFormat/>
    <w:uiPriority w:val="0"/>
    <w:rPr>
      <w:rFonts w:hint="eastAsia" w:ascii="宋体" w:hAnsi="宋体" w:eastAsia="宋体" w:cs="宋体"/>
      <w:color w:val="000000"/>
      <w:sz w:val="24"/>
      <w:szCs w:val="24"/>
      <w:u w:val="none"/>
    </w:rPr>
  </w:style>
  <w:style w:type="character" w:customStyle="1" w:styleId="21">
    <w:name w:val="font81"/>
    <w:basedOn w:val="16"/>
    <w:qFormat/>
    <w:uiPriority w:val="0"/>
    <w:rPr>
      <w:rFonts w:hint="default" w:ascii="Times New Roman" w:hAnsi="Times New Roman" w:cs="Times New Roman"/>
      <w:color w:val="000000"/>
      <w:sz w:val="24"/>
      <w:szCs w:val="24"/>
      <w:u w:val="none"/>
    </w:rPr>
  </w:style>
  <w:style w:type="character" w:customStyle="1" w:styleId="22">
    <w:name w:val="font61"/>
    <w:basedOn w:val="16"/>
    <w:qFormat/>
    <w:uiPriority w:val="0"/>
    <w:rPr>
      <w:rFonts w:hint="eastAsia" w:ascii="宋体" w:hAnsi="宋体" w:eastAsia="宋体" w:cs="宋体"/>
      <w:color w:val="000000"/>
      <w:sz w:val="24"/>
      <w:szCs w:val="24"/>
      <w:u w:val="none"/>
    </w:rPr>
  </w:style>
  <w:style w:type="character" w:customStyle="1" w:styleId="23">
    <w:name w:val="font91"/>
    <w:basedOn w:val="16"/>
    <w:qFormat/>
    <w:uiPriority w:val="0"/>
    <w:rPr>
      <w:rFonts w:hint="default" w:ascii="Times New Roman" w:hAnsi="Times New Roman" w:cs="Times New Roman"/>
      <w:color w:val="000000"/>
      <w:sz w:val="24"/>
      <w:szCs w:val="24"/>
      <w:u w:val="none"/>
    </w:rPr>
  </w:style>
  <w:style w:type="character" w:customStyle="1" w:styleId="24">
    <w:name w:val="font11"/>
    <w:basedOn w:val="16"/>
    <w:qFormat/>
    <w:uiPriority w:val="0"/>
    <w:rPr>
      <w:rFonts w:hint="eastAsia" w:ascii="宋体" w:hAnsi="宋体" w:eastAsia="宋体" w:cs="宋体"/>
      <w:color w:val="000000"/>
      <w:sz w:val="24"/>
      <w:szCs w:val="24"/>
      <w:u w:val="none"/>
    </w:rPr>
  </w:style>
  <w:style w:type="character" w:customStyle="1" w:styleId="25">
    <w:name w:val="font31"/>
    <w:basedOn w:val="16"/>
    <w:qFormat/>
    <w:uiPriority w:val="0"/>
    <w:rPr>
      <w:rFonts w:hint="eastAsia" w:ascii="宋体" w:hAnsi="宋体" w:eastAsia="宋体" w:cs="宋体"/>
      <w:color w:val="000000"/>
      <w:sz w:val="24"/>
      <w:szCs w:val="24"/>
      <w:u w:val="none"/>
    </w:rPr>
  </w:style>
  <w:style w:type="character" w:customStyle="1" w:styleId="26">
    <w:name w:val="font01"/>
    <w:basedOn w:val="16"/>
    <w:qFormat/>
    <w:uiPriority w:val="0"/>
    <w:rPr>
      <w:rFonts w:ascii="宋体" w:hAnsi="宋体" w:eastAsia="宋体" w:cs="宋体"/>
      <w:color w:val="000000"/>
      <w:sz w:val="24"/>
      <w:szCs w:val="24"/>
      <w:u w:val="none"/>
    </w:rPr>
  </w:style>
  <w:style w:type="paragraph" w:customStyle="1" w:styleId="27">
    <w:name w:val="BodyText1I2"/>
    <w:basedOn w:val="28"/>
    <w:qFormat/>
    <w:uiPriority w:val="0"/>
    <w:pPr>
      <w:ind w:left="420" w:leftChars="200" w:firstLine="420" w:firstLineChars="200"/>
      <w:jc w:val="both"/>
      <w:textAlignment w:val="baseline"/>
    </w:pPr>
  </w:style>
  <w:style w:type="paragraph" w:customStyle="1" w:styleId="28">
    <w:name w:val="BodyTextIndent"/>
    <w:basedOn w:val="1"/>
    <w:qFormat/>
    <w:uiPriority w:val="0"/>
    <w:pPr>
      <w:ind w:left="420" w:leftChars="200"/>
      <w:jc w:val="both"/>
      <w:textAlignment w:val="baseline"/>
    </w:pPr>
  </w:style>
  <w:style w:type="table" w:customStyle="1" w:styleId="29">
    <w:name w:val="TableGrid"/>
    <w:qFormat/>
    <w:uiPriority w:val="0"/>
    <w:tblPr>
      <w:tblCellMar>
        <w:top w:w="0" w:type="dxa"/>
        <w:left w:w="0" w:type="dxa"/>
        <w:bottom w:w="0" w:type="dxa"/>
        <w:right w:w="0" w:type="dxa"/>
      </w:tblCellMar>
    </w:tblPr>
  </w:style>
  <w:style w:type="table" w:customStyle="1" w:styleId="30">
    <w:name w:val="Table Normal"/>
    <w:unhideWhenUsed/>
    <w:qFormat/>
    <w:uiPriority w:val="0"/>
    <w:tblPr>
      <w:tblCellMar>
        <w:top w:w="0" w:type="dxa"/>
        <w:left w:w="0" w:type="dxa"/>
        <w:bottom w:w="0" w:type="dxa"/>
        <w:right w:w="0" w:type="dxa"/>
      </w:tblCellMar>
    </w:tblPr>
  </w:style>
  <w:style w:type="character" w:customStyle="1" w:styleId="31">
    <w:name w:val="font21"/>
    <w:basedOn w:val="16"/>
    <w:qFormat/>
    <w:uiPriority w:val="0"/>
    <w:rPr>
      <w:rFonts w:ascii="宋体" w:hAnsi="宋体" w:eastAsia="宋体" w:cs="宋体"/>
      <w:color w:val="000000"/>
      <w:sz w:val="14"/>
      <w:szCs w:val="14"/>
      <w:u w:val="none"/>
    </w:rPr>
  </w:style>
  <w:style w:type="character" w:customStyle="1" w:styleId="32">
    <w:name w:val="font51"/>
    <w:basedOn w:val="16"/>
    <w:uiPriority w:val="0"/>
    <w:rPr>
      <w:rFonts w:ascii="宋体" w:hAnsi="宋体" w:eastAsia="宋体" w:cs="宋体"/>
      <w:color w:val="000000"/>
      <w:sz w:val="14"/>
      <w:szCs w:val="14"/>
      <w:u w:val="none"/>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2925</Words>
  <Characters>3354</Characters>
  <Lines>0</Lines>
  <Paragraphs>0</Paragraphs>
  <TotalTime>25</TotalTime>
  <ScaleCrop>false</ScaleCrop>
  <LinksUpToDate>false</LinksUpToDate>
  <CharactersWithSpaces>3385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2023-08-15T03:44:00Z</dcterms:created>
  <dc:creator>acer</dc:creator>
  <cp:lastModifiedBy>xiaoyu</cp:lastModifiedBy>
  <cp:lastPrinted>2023-10-23T00:33:00Z</cp:lastPrinted>
  <dcterms:modified xsi:type="dcterms:W3CDTF">2023-12-05T08:35:03Z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33F4480EA0C24B09AC215CB82A2F6926_13</vt:lpwstr>
  </property>
</Properties>
</file>